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F1F3A" w14:textId="77777777" w:rsidR="004B3C0A" w:rsidRPr="00874B9E" w:rsidRDefault="002B1CE3" w:rsidP="00940E37">
      <w:pPr>
        <w:jc w:val="center"/>
        <w:rPr>
          <w:rFonts w:ascii="Footlight MT Light" w:eastAsia="Gentium Basic" w:hAnsi="Footlight MT Light" w:cs="Gentium Basic"/>
          <w:b/>
          <w:sz w:val="36"/>
          <w:szCs w:val="36"/>
        </w:rPr>
      </w:pPr>
      <w:r w:rsidRPr="00874B9E">
        <w:rPr>
          <w:rFonts w:ascii="Footlight MT Light" w:eastAsia="Gentium Basic" w:hAnsi="Footlight MT Light" w:cs="Gentium Basic"/>
          <w:b/>
          <w:sz w:val="36"/>
          <w:szCs w:val="36"/>
        </w:rPr>
        <w:t xml:space="preserve">Model Dokumen Pemilihan </w:t>
      </w:r>
      <w:bookmarkStart w:id="0" w:name="_GoBack"/>
      <w:bookmarkEnd w:id="0"/>
    </w:p>
    <w:p w14:paraId="6D9D9928" w14:textId="77777777" w:rsidR="004B3C0A" w:rsidRPr="00874B9E" w:rsidRDefault="004B3C0A" w:rsidP="00940E37">
      <w:pPr>
        <w:jc w:val="center"/>
        <w:rPr>
          <w:rFonts w:ascii="Footlight MT Light" w:eastAsia="Gentium Basic" w:hAnsi="Footlight MT Light" w:cs="Gentium Basic"/>
          <w:b/>
          <w:sz w:val="36"/>
          <w:szCs w:val="36"/>
        </w:rPr>
      </w:pPr>
    </w:p>
    <w:p w14:paraId="5209905D" w14:textId="77777777" w:rsidR="004B3C0A" w:rsidRPr="00874B9E" w:rsidRDefault="002B1CE3" w:rsidP="00940E37">
      <w:pPr>
        <w:jc w:val="center"/>
        <w:rPr>
          <w:rFonts w:ascii="Footlight MT Light" w:eastAsia="Gentium Basic" w:hAnsi="Footlight MT Light" w:cs="Gentium Basic"/>
          <w:b/>
          <w:sz w:val="24"/>
          <w:szCs w:val="24"/>
        </w:rPr>
      </w:pPr>
      <w:r w:rsidRPr="00874B9E">
        <w:rPr>
          <w:rFonts w:ascii="Footlight MT Light" w:eastAsia="Gentium Basic" w:hAnsi="Footlight MT Light" w:cs="Gentium Basic"/>
          <w:sz w:val="24"/>
          <w:szCs w:val="24"/>
        </w:rPr>
        <w:t>(DOKUMEN KUALIFIKASI)</w:t>
      </w:r>
    </w:p>
    <w:p w14:paraId="53F41654" w14:textId="77777777" w:rsidR="004B3C0A" w:rsidRPr="00874B9E" w:rsidRDefault="004B3C0A" w:rsidP="00940E37">
      <w:pPr>
        <w:jc w:val="center"/>
        <w:rPr>
          <w:rFonts w:ascii="Footlight MT Light" w:eastAsia="Gentium Basic" w:hAnsi="Footlight MT Light" w:cs="Gentium Basic"/>
          <w:b/>
          <w:sz w:val="22"/>
          <w:szCs w:val="22"/>
        </w:rPr>
      </w:pPr>
    </w:p>
    <w:tbl>
      <w:tblPr>
        <w:tblStyle w:val="affffa"/>
        <w:tblW w:w="7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1"/>
      </w:tblGrid>
      <w:tr w:rsidR="004B3C0A" w:rsidRPr="002A65C0" w14:paraId="5C0A8213" w14:textId="77777777">
        <w:tc>
          <w:tcPr>
            <w:tcW w:w="7931" w:type="dxa"/>
            <w:tcBorders>
              <w:top w:val="single" w:sz="6" w:space="0" w:color="000000"/>
              <w:bottom w:val="single" w:sz="6" w:space="0" w:color="000000"/>
            </w:tcBorders>
          </w:tcPr>
          <w:p w14:paraId="5609667C" w14:textId="77777777" w:rsidR="004B3C0A" w:rsidRPr="00874B9E" w:rsidRDefault="004B3C0A" w:rsidP="00940E37">
            <w:pPr>
              <w:jc w:val="center"/>
              <w:rPr>
                <w:rFonts w:ascii="Footlight MT Light" w:eastAsia="Gentium Basic" w:hAnsi="Footlight MT Light" w:cs="Gentium Basic"/>
                <w:b/>
                <w:sz w:val="28"/>
                <w:szCs w:val="28"/>
              </w:rPr>
            </w:pPr>
          </w:p>
          <w:p w14:paraId="41AD984F" w14:textId="77777777" w:rsidR="004B3C0A" w:rsidRPr="00874B9E" w:rsidRDefault="002B1CE3" w:rsidP="00940E37">
            <w:pPr>
              <w:jc w:val="center"/>
              <w:rPr>
                <w:rFonts w:ascii="Footlight MT Light" w:eastAsia="Gentium Basic" w:hAnsi="Footlight MT Light" w:cs="Gentium Basic"/>
                <w:b/>
                <w:sz w:val="28"/>
                <w:szCs w:val="28"/>
              </w:rPr>
            </w:pPr>
            <w:r w:rsidRPr="00874B9E">
              <w:rPr>
                <w:rFonts w:ascii="Footlight MT Light" w:eastAsia="Gentium Basic" w:hAnsi="Footlight MT Light" w:cs="Gentium Basic"/>
                <w:b/>
                <w:sz w:val="28"/>
                <w:szCs w:val="28"/>
              </w:rPr>
              <w:t xml:space="preserve">Pengadaan </w:t>
            </w:r>
          </w:p>
          <w:p w14:paraId="3BB8F2CE" w14:textId="77777777" w:rsidR="004B3C0A" w:rsidRPr="00874B9E" w:rsidRDefault="002B1CE3" w:rsidP="00940E37">
            <w:pPr>
              <w:jc w:val="center"/>
              <w:rPr>
                <w:rFonts w:ascii="Footlight MT Light" w:eastAsia="Gentium Basic" w:hAnsi="Footlight MT Light" w:cs="Gentium Basic"/>
                <w:b/>
                <w:sz w:val="28"/>
                <w:szCs w:val="28"/>
              </w:rPr>
            </w:pPr>
            <w:r w:rsidRPr="00874B9E">
              <w:rPr>
                <w:rFonts w:ascii="Footlight MT Light" w:eastAsia="Gentium Basic" w:hAnsi="Footlight MT Light" w:cs="Gentium Basic"/>
                <w:b/>
                <w:sz w:val="28"/>
                <w:szCs w:val="28"/>
              </w:rPr>
              <w:t>Jasa Konsultansi Konstruksi</w:t>
            </w:r>
          </w:p>
          <w:p w14:paraId="41479616" w14:textId="77777777" w:rsidR="004B3C0A" w:rsidRPr="00874B9E" w:rsidRDefault="002B1CE3" w:rsidP="00940E37">
            <w:pPr>
              <w:jc w:val="center"/>
              <w:rPr>
                <w:rFonts w:ascii="Footlight MT Light" w:eastAsia="Gentium Basic" w:hAnsi="Footlight MT Light" w:cs="Gentium Basic"/>
                <w:b/>
                <w:sz w:val="28"/>
                <w:szCs w:val="28"/>
              </w:rPr>
            </w:pPr>
            <w:r w:rsidRPr="00874B9E">
              <w:rPr>
                <w:rFonts w:ascii="Footlight MT Light" w:eastAsia="Gentium Basic" w:hAnsi="Footlight MT Light" w:cs="Gentium Basic"/>
                <w:b/>
                <w:sz w:val="28"/>
                <w:szCs w:val="28"/>
              </w:rPr>
              <w:t>Badan Usaha</w:t>
            </w:r>
          </w:p>
          <w:p w14:paraId="7255AE3E" w14:textId="77777777" w:rsidR="004B3C0A" w:rsidRPr="00874B9E" w:rsidRDefault="004B3C0A" w:rsidP="00940E37">
            <w:pPr>
              <w:jc w:val="center"/>
              <w:rPr>
                <w:rFonts w:ascii="Footlight MT Light" w:eastAsia="Gentium Basic" w:hAnsi="Footlight MT Light" w:cs="Gentium Basic"/>
                <w:b/>
                <w:sz w:val="28"/>
                <w:szCs w:val="28"/>
              </w:rPr>
            </w:pPr>
          </w:p>
        </w:tc>
      </w:tr>
    </w:tbl>
    <w:p w14:paraId="1A2CEEFE" w14:textId="77777777" w:rsidR="004B3C0A" w:rsidRPr="00874B9E" w:rsidRDefault="004B3C0A" w:rsidP="00940E37">
      <w:pPr>
        <w:jc w:val="center"/>
        <w:rPr>
          <w:rFonts w:ascii="Footlight MT Light" w:eastAsia="Gentium Basic" w:hAnsi="Footlight MT Light" w:cs="Gentium Basic"/>
          <w:sz w:val="24"/>
          <w:szCs w:val="24"/>
        </w:rPr>
      </w:pPr>
    </w:p>
    <w:p w14:paraId="48D942D1" w14:textId="44DD5999" w:rsidR="004B3C0A" w:rsidRPr="00874B9E" w:rsidRDefault="002B1CE3" w:rsidP="00F224EB">
      <w:pPr>
        <w:pBdr>
          <w:top w:val="nil"/>
          <w:left w:val="nil"/>
          <w:bottom w:val="nil"/>
          <w:right w:val="nil"/>
          <w:between w:val="nil"/>
        </w:pBdr>
        <w:ind w:right="334"/>
        <w:jc w:val="center"/>
        <w:rPr>
          <w:rFonts w:ascii="Footlight MT Light" w:eastAsia="Gentium Basic" w:hAnsi="Footlight MT Light" w:cs="Gentium Basic"/>
          <w:b/>
          <w:i/>
          <w:sz w:val="24"/>
          <w:szCs w:val="24"/>
        </w:rPr>
      </w:pPr>
      <w:r w:rsidRPr="00874B9E">
        <w:rPr>
          <w:rFonts w:ascii="Footlight MT Light" w:eastAsia="Gentium Basic" w:hAnsi="Footlight MT Light" w:cs="Gentium Basic"/>
          <w:b/>
          <w:sz w:val="24"/>
          <w:szCs w:val="24"/>
        </w:rPr>
        <w:t>Metode Seleksi</w:t>
      </w:r>
      <w:r w:rsidRPr="00874B9E">
        <w:rPr>
          <w:rFonts w:ascii="Footlight MT Light" w:eastAsia="Gentium Basic" w:hAnsi="Footlight MT Light" w:cs="Gentium Basic"/>
          <w:b/>
          <w:i/>
          <w:sz w:val="24"/>
          <w:szCs w:val="24"/>
        </w:rPr>
        <w:t xml:space="preserve">, </w:t>
      </w:r>
      <w:r w:rsidRPr="00874B9E">
        <w:rPr>
          <w:rFonts w:ascii="Footlight MT Light" w:eastAsia="Gentium Basic" w:hAnsi="Footlight MT Light" w:cs="Gentium Basic"/>
          <w:b/>
          <w:sz w:val="24"/>
          <w:szCs w:val="24"/>
        </w:rPr>
        <w:t>Prakualifikasi</w:t>
      </w:r>
    </w:p>
    <w:p w14:paraId="51E51CC6" w14:textId="77777777" w:rsidR="004B3C0A" w:rsidRPr="00874B9E" w:rsidRDefault="004B3C0A" w:rsidP="00940E37">
      <w:pPr>
        <w:jc w:val="center"/>
        <w:rPr>
          <w:rFonts w:ascii="Footlight MT Light" w:eastAsia="Gentium Basic" w:hAnsi="Footlight MT Light" w:cs="Gentium Basic"/>
          <w:sz w:val="24"/>
          <w:szCs w:val="24"/>
        </w:rPr>
      </w:pPr>
    </w:p>
    <w:p w14:paraId="5D8DB165" w14:textId="77777777" w:rsidR="004B3C0A" w:rsidRPr="00874B9E" w:rsidRDefault="004B3C0A" w:rsidP="00940E37">
      <w:pPr>
        <w:jc w:val="center"/>
        <w:rPr>
          <w:rFonts w:ascii="Footlight MT Light" w:eastAsia="Gentium Basic" w:hAnsi="Footlight MT Light" w:cs="Gentium Basic"/>
          <w:sz w:val="22"/>
          <w:szCs w:val="22"/>
        </w:rPr>
      </w:pPr>
    </w:p>
    <w:p w14:paraId="1FDB44E3" w14:textId="77777777" w:rsidR="004B3C0A" w:rsidRPr="00874B9E" w:rsidRDefault="004B3C0A" w:rsidP="00940E37">
      <w:pPr>
        <w:jc w:val="center"/>
        <w:rPr>
          <w:rFonts w:ascii="Footlight MT Light" w:eastAsia="Gentium Basic" w:hAnsi="Footlight MT Light" w:cs="Gentium Basic"/>
          <w:sz w:val="22"/>
          <w:szCs w:val="22"/>
        </w:rPr>
      </w:pPr>
    </w:p>
    <w:p w14:paraId="39EE8019" w14:textId="77777777" w:rsidR="004B3C0A" w:rsidRPr="00874B9E" w:rsidRDefault="004B3C0A" w:rsidP="00940E37">
      <w:pPr>
        <w:jc w:val="center"/>
        <w:rPr>
          <w:rFonts w:ascii="Footlight MT Light" w:eastAsia="Gentium Basic" w:hAnsi="Footlight MT Light" w:cs="Gentium Basic"/>
          <w:sz w:val="22"/>
          <w:szCs w:val="22"/>
        </w:rPr>
      </w:pPr>
    </w:p>
    <w:p w14:paraId="0DB50B70" w14:textId="77777777" w:rsidR="004B3C0A" w:rsidRPr="00874B9E" w:rsidRDefault="004B3C0A" w:rsidP="00940E37">
      <w:pPr>
        <w:jc w:val="center"/>
        <w:rPr>
          <w:rFonts w:ascii="Footlight MT Light" w:eastAsia="Gentium Basic" w:hAnsi="Footlight MT Light" w:cs="Gentium Basic"/>
          <w:sz w:val="22"/>
          <w:szCs w:val="22"/>
        </w:rPr>
      </w:pPr>
    </w:p>
    <w:p w14:paraId="75847EAF" w14:textId="77777777" w:rsidR="004B3C0A" w:rsidRPr="00874B9E" w:rsidRDefault="002B1CE3" w:rsidP="00940E37">
      <w:pPr>
        <w:rPr>
          <w:rFonts w:ascii="Footlight MT Light" w:eastAsia="Bookman Old Style" w:hAnsi="Footlight MT Light" w:cs="Bookman Old Style"/>
          <w:b/>
          <w:sz w:val="40"/>
          <w:szCs w:val="40"/>
        </w:rPr>
      </w:pPr>
      <w:r w:rsidRPr="00874B9E">
        <w:rPr>
          <w:rFonts w:ascii="Footlight MT Light" w:hAnsi="Footlight MT Light"/>
        </w:rPr>
        <w:br w:type="page"/>
      </w:r>
    </w:p>
    <w:p w14:paraId="76FCE5D9" w14:textId="77777777" w:rsidR="004B3C0A" w:rsidRPr="00874B9E" w:rsidRDefault="004B3C0A" w:rsidP="00940E37">
      <w:pPr>
        <w:pStyle w:val="Title"/>
        <w:spacing w:before="0" w:after="0"/>
        <w:rPr>
          <w:rFonts w:ascii="Footlight MT Light" w:eastAsia="Bookman Old Style" w:hAnsi="Footlight MT Light" w:cs="Bookman Old Style"/>
          <w:sz w:val="40"/>
          <w:szCs w:val="40"/>
        </w:rPr>
      </w:pPr>
    </w:p>
    <w:p w14:paraId="5F0AB3C9" w14:textId="77777777" w:rsidR="004B3C0A" w:rsidRPr="00874B9E" w:rsidRDefault="004B3C0A" w:rsidP="00940E37">
      <w:pPr>
        <w:pStyle w:val="Title"/>
        <w:spacing w:before="0" w:after="0"/>
        <w:rPr>
          <w:rFonts w:ascii="Footlight MT Light" w:eastAsia="Bookman Old Style" w:hAnsi="Footlight MT Light" w:cs="Bookman Old Style"/>
          <w:sz w:val="40"/>
          <w:szCs w:val="40"/>
        </w:rPr>
      </w:pPr>
    </w:p>
    <w:p w14:paraId="38A00CE6" w14:textId="77777777" w:rsidR="004B3C0A" w:rsidRPr="00874B9E" w:rsidRDefault="004B3C0A" w:rsidP="00940E37">
      <w:pPr>
        <w:pStyle w:val="Title"/>
        <w:spacing w:before="0" w:after="0"/>
        <w:rPr>
          <w:rFonts w:ascii="Footlight MT Light" w:eastAsia="Bookman Old Style" w:hAnsi="Footlight MT Light" w:cs="Bookman Old Style"/>
          <w:sz w:val="40"/>
          <w:szCs w:val="40"/>
        </w:rPr>
      </w:pPr>
    </w:p>
    <w:p w14:paraId="6F1B9617" w14:textId="77777777" w:rsidR="004B3C0A" w:rsidRPr="00874B9E" w:rsidRDefault="002B1CE3" w:rsidP="00940E37">
      <w:pPr>
        <w:pStyle w:val="Title"/>
        <w:spacing w:before="0" w:after="0"/>
        <w:rPr>
          <w:rFonts w:ascii="Footlight MT Light" w:eastAsia="Gentium Basic" w:hAnsi="Footlight MT Light" w:cs="Gentium Basic"/>
          <w:sz w:val="36"/>
          <w:szCs w:val="36"/>
        </w:rPr>
      </w:pPr>
      <w:r w:rsidRPr="00874B9E">
        <w:rPr>
          <w:rFonts w:ascii="Footlight MT Light" w:eastAsia="Gentium Basic" w:hAnsi="Footlight MT Light" w:cs="Gentium Basic"/>
          <w:sz w:val="36"/>
          <w:szCs w:val="36"/>
        </w:rPr>
        <w:t>DOKUMEN KUALIFIKASI</w:t>
      </w:r>
    </w:p>
    <w:p w14:paraId="1059D596" w14:textId="77777777" w:rsidR="004B3C0A" w:rsidRPr="00874B9E" w:rsidRDefault="004B3C0A" w:rsidP="00940E37">
      <w:pPr>
        <w:pStyle w:val="Title"/>
        <w:spacing w:before="0" w:after="0"/>
        <w:rPr>
          <w:rFonts w:ascii="Footlight MT Light" w:eastAsia="Bookman Old Style" w:hAnsi="Footlight MT Light" w:cs="Bookman Old Style"/>
          <w:sz w:val="24"/>
          <w:szCs w:val="24"/>
        </w:rPr>
      </w:pPr>
    </w:p>
    <w:p w14:paraId="61639E40" w14:textId="77777777" w:rsidR="004B3C0A" w:rsidRPr="00874B9E" w:rsidRDefault="004B3C0A" w:rsidP="00940E37">
      <w:pPr>
        <w:pStyle w:val="Title"/>
        <w:rPr>
          <w:rFonts w:ascii="Footlight MT Light" w:eastAsia="Gentium Basic" w:hAnsi="Footlight MT Light" w:cs="Gentium Basic"/>
          <w:sz w:val="24"/>
          <w:szCs w:val="24"/>
        </w:rPr>
      </w:pPr>
    </w:p>
    <w:p w14:paraId="45BAF762" w14:textId="7353F3AA" w:rsidR="004B3C0A" w:rsidRPr="00874B9E" w:rsidRDefault="002B1CE3" w:rsidP="00940E37">
      <w:pPr>
        <w:pStyle w:val="Title"/>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Nomor: __________</w:t>
      </w:r>
    </w:p>
    <w:p w14:paraId="30B1474A" w14:textId="76B7B2B9" w:rsidR="004B3C0A" w:rsidRPr="00874B9E" w:rsidRDefault="002B1CE3" w:rsidP="00940E37">
      <w:pPr>
        <w:pStyle w:val="Title"/>
        <w:rPr>
          <w:rFonts w:ascii="Footlight MT Light" w:eastAsia="Gentium Basic" w:hAnsi="Footlight MT Light" w:cs="Gentium Basic"/>
          <w:b w:val="0"/>
          <w:sz w:val="24"/>
          <w:szCs w:val="24"/>
        </w:rPr>
      </w:pPr>
      <w:r w:rsidRPr="00874B9E">
        <w:rPr>
          <w:rFonts w:ascii="Footlight MT Light" w:eastAsia="Gentium Basic" w:hAnsi="Footlight MT Light" w:cs="Gentium Basic"/>
          <w:sz w:val="24"/>
          <w:szCs w:val="24"/>
        </w:rPr>
        <w:t>Tanggal: __________</w:t>
      </w:r>
    </w:p>
    <w:p w14:paraId="1C08AFD0" w14:textId="77777777" w:rsidR="004B3C0A" w:rsidRPr="00874B9E" w:rsidRDefault="004B3C0A" w:rsidP="00940E37">
      <w:pPr>
        <w:pStyle w:val="Title"/>
        <w:rPr>
          <w:rFonts w:ascii="Footlight MT Light" w:eastAsia="Gentium Basic" w:hAnsi="Footlight MT Light" w:cs="Gentium Basic"/>
          <w:sz w:val="24"/>
          <w:szCs w:val="24"/>
        </w:rPr>
      </w:pPr>
    </w:p>
    <w:p w14:paraId="144D6E72" w14:textId="77777777" w:rsidR="004B3C0A" w:rsidRPr="00874B9E" w:rsidRDefault="004B3C0A" w:rsidP="00940E37">
      <w:pPr>
        <w:pStyle w:val="Title"/>
        <w:rPr>
          <w:rFonts w:ascii="Footlight MT Light" w:eastAsia="Gentium Basic" w:hAnsi="Footlight MT Light" w:cs="Gentium Basic"/>
          <w:sz w:val="24"/>
          <w:szCs w:val="24"/>
        </w:rPr>
      </w:pPr>
    </w:p>
    <w:p w14:paraId="7992C182" w14:textId="77777777" w:rsidR="004B3C0A" w:rsidRPr="00874B9E" w:rsidRDefault="004B3C0A" w:rsidP="00940E37">
      <w:pPr>
        <w:pStyle w:val="Title"/>
        <w:rPr>
          <w:rFonts w:ascii="Footlight MT Light" w:eastAsia="Gentium Basic" w:hAnsi="Footlight MT Light" w:cs="Gentium Basic"/>
          <w:sz w:val="24"/>
          <w:szCs w:val="24"/>
        </w:rPr>
      </w:pPr>
    </w:p>
    <w:p w14:paraId="0E169DFA" w14:textId="77777777" w:rsidR="004B3C0A" w:rsidRPr="00874B9E" w:rsidRDefault="002B1CE3" w:rsidP="00940E37">
      <w:pPr>
        <w:jc w:val="center"/>
        <w:rPr>
          <w:rFonts w:ascii="Footlight MT Light" w:eastAsia="Gentium Basic" w:hAnsi="Footlight MT Light" w:cs="Gentium Basic"/>
          <w:b/>
          <w:sz w:val="24"/>
          <w:szCs w:val="24"/>
        </w:rPr>
      </w:pPr>
      <w:proofErr w:type="gramStart"/>
      <w:r w:rsidRPr="00874B9E">
        <w:rPr>
          <w:rFonts w:ascii="Footlight MT Light" w:eastAsia="Gentium Basic" w:hAnsi="Footlight MT Light" w:cs="Gentium Basic"/>
          <w:b/>
          <w:sz w:val="24"/>
          <w:szCs w:val="24"/>
        </w:rPr>
        <w:t>untuk</w:t>
      </w:r>
      <w:proofErr w:type="gramEnd"/>
    </w:p>
    <w:p w14:paraId="14B73C24" w14:textId="77777777" w:rsidR="004B3C0A" w:rsidRPr="00874B9E" w:rsidRDefault="004B3C0A" w:rsidP="00940E37">
      <w:pPr>
        <w:rPr>
          <w:rFonts w:ascii="Footlight MT Light" w:eastAsia="Gentium Basic" w:hAnsi="Footlight MT Light" w:cs="Gentium Basic"/>
          <w:sz w:val="24"/>
          <w:szCs w:val="24"/>
        </w:rPr>
      </w:pPr>
    </w:p>
    <w:p w14:paraId="548AED05" w14:textId="77777777" w:rsidR="004B3C0A" w:rsidRPr="00874B9E" w:rsidRDefault="002B1CE3" w:rsidP="00940E37">
      <w:pPr>
        <w:jc w:val="center"/>
        <w:rPr>
          <w:rFonts w:ascii="Footlight MT Light" w:eastAsia="Gentium Basic" w:hAnsi="Footlight MT Light" w:cs="Gentium Basic"/>
          <w:b/>
          <w:sz w:val="24"/>
          <w:szCs w:val="24"/>
        </w:rPr>
      </w:pPr>
      <w:r w:rsidRPr="00874B9E">
        <w:rPr>
          <w:rFonts w:ascii="Footlight MT Light" w:eastAsia="Gentium Basic" w:hAnsi="Footlight MT Light" w:cs="Gentium Basic"/>
          <w:b/>
          <w:sz w:val="24"/>
          <w:szCs w:val="24"/>
        </w:rPr>
        <w:t>Pengadaan Jasa Konsultansi Konstruksi</w:t>
      </w:r>
    </w:p>
    <w:p w14:paraId="70B3BEA4" w14:textId="77777777" w:rsidR="004B3C0A" w:rsidRPr="00874B9E" w:rsidRDefault="004B3C0A" w:rsidP="00940E37">
      <w:pPr>
        <w:jc w:val="center"/>
        <w:rPr>
          <w:rFonts w:ascii="Footlight MT Light" w:eastAsia="Gentium Basic" w:hAnsi="Footlight MT Light" w:cs="Gentium Basic"/>
          <w:b/>
          <w:sz w:val="24"/>
          <w:szCs w:val="24"/>
        </w:rPr>
      </w:pPr>
    </w:p>
    <w:p w14:paraId="3AA59403" w14:textId="77777777" w:rsidR="004B3C0A" w:rsidRPr="00874B9E" w:rsidRDefault="002B1CE3" w:rsidP="00940E37">
      <w:pPr>
        <w:jc w:val="center"/>
        <w:rPr>
          <w:rFonts w:ascii="Footlight MT Light" w:eastAsia="Gentium Basic" w:hAnsi="Footlight MT Light" w:cs="Gentium Basic"/>
          <w:b/>
          <w:sz w:val="24"/>
          <w:szCs w:val="24"/>
        </w:rPr>
      </w:pPr>
      <w:r w:rsidRPr="00874B9E">
        <w:rPr>
          <w:rFonts w:ascii="Footlight MT Light" w:eastAsia="Gentium Basic" w:hAnsi="Footlight MT Light" w:cs="Gentium Basic"/>
          <w:b/>
          <w:sz w:val="24"/>
          <w:szCs w:val="24"/>
        </w:rPr>
        <w:t>__________</w:t>
      </w:r>
    </w:p>
    <w:p w14:paraId="7D2C096F" w14:textId="77777777" w:rsidR="004B3C0A" w:rsidRPr="00874B9E" w:rsidRDefault="004B3C0A" w:rsidP="00940E37">
      <w:pPr>
        <w:jc w:val="center"/>
        <w:rPr>
          <w:rFonts w:ascii="Footlight MT Light" w:eastAsia="Gentium Basic" w:hAnsi="Footlight MT Light" w:cs="Gentium Basic"/>
          <w:b/>
          <w:sz w:val="24"/>
          <w:szCs w:val="24"/>
        </w:rPr>
      </w:pPr>
    </w:p>
    <w:p w14:paraId="1D72D911" w14:textId="77777777" w:rsidR="004B3C0A" w:rsidRPr="00874B9E" w:rsidRDefault="004B3C0A" w:rsidP="00940E37">
      <w:pPr>
        <w:jc w:val="center"/>
        <w:rPr>
          <w:rFonts w:ascii="Footlight MT Light" w:eastAsia="Gentium Basic" w:hAnsi="Footlight MT Light" w:cs="Gentium Basic"/>
          <w:b/>
          <w:sz w:val="24"/>
          <w:szCs w:val="24"/>
        </w:rPr>
      </w:pPr>
    </w:p>
    <w:p w14:paraId="59FE30D3" w14:textId="77777777" w:rsidR="004B3C0A" w:rsidRPr="00874B9E" w:rsidRDefault="004B3C0A" w:rsidP="00940E37">
      <w:pPr>
        <w:jc w:val="center"/>
        <w:rPr>
          <w:rFonts w:ascii="Footlight MT Light" w:eastAsia="Gentium Basic" w:hAnsi="Footlight MT Light" w:cs="Gentium Basic"/>
          <w:b/>
          <w:sz w:val="24"/>
          <w:szCs w:val="24"/>
        </w:rPr>
      </w:pPr>
    </w:p>
    <w:p w14:paraId="07A3EBB8" w14:textId="77777777" w:rsidR="004B3C0A" w:rsidRPr="00874B9E" w:rsidRDefault="004B3C0A" w:rsidP="00940E37">
      <w:pPr>
        <w:jc w:val="center"/>
        <w:rPr>
          <w:rFonts w:ascii="Footlight MT Light" w:eastAsia="Gentium Basic" w:hAnsi="Footlight MT Light" w:cs="Gentium Basic"/>
          <w:b/>
          <w:sz w:val="24"/>
          <w:szCs w:val="24"/>
        </w:rPr>
      </w:pPr>
    </w:p>
    <w:p w14:paraId="369695E3" w14:textId="77777777" w:rsidR="004B3C0A" w:rsidRPr="00874B9E" w:rsidRDefault="004B3C0A" w:rsidP="00940E37">
      <w:pPr>
        <w:jc w:val="center"/>
        <w:rPr>
          <w:rFonts w:ascii="Footlight MT Light" w:eastAsia="Gentium Basic" w:hAnsi="Footlight MT Light" w:cs="Gentium Basic"/>
          <w:b/>
          <w:sz w:val="24"/>
          <w:szCs w:val="24"/>
        </w:rPr>
      </w:pPr>
    </w:p>
    <w:p w14:paraId="4A00E71A" w14:textId="77777777" w:rsidR="004B3C0A" w:rsidRPr="00874B9E" w:rsidRDefault="004B3C0A" w:rsidP="00940E37">
      <w:pPr>
        <w:jc w:val="center"/>
        <w:rPr>
          <w:rFonts w:ascii="Footlight MT Light" w:eastAsia="Gentium Basic" w:hAnsi="Footlight MT Light" w:cs="Gentium Basic"/>
          <w:b/>
          <w:sz w:val="24"/>
          <w:szCs w:val="24"/>
        </w:rPr>
      </w:pPr>
    </w:p>
    <w:p w14:paraId="1FAEAEC8" w14:textId="77777777" w:rsidR="004B3C0A" w:rsidRPr="00874B9E" w:rsidRDefault="004B3C0A" w:rsidP="00940E37">
      <w:pPr>
        <w:jc w:val="center"/>
        <w:rPr>
          <w:rFonts w:ascii="Footlight MT Light" w:eastAsia="Gentium Basic" w:hAnsi="Footlight MT Light" w:cs="Gentium Basic"/>
          <w:b/>
          <w:sz w:val="24"/>
          <w:szCs w:val="24"/>
        </w:rPr>
      </w:pPr>
    </w:p>
    <w:p w14:paraId="0B73FC6F" w14:textId="77777777" w:rsidR="004B3C0A" w:rsidRPr="00874B9E" w:rsidRDefault="004B3C0A" w:rsidP="00940E37">
      <w:pPr>
        <w:jc w:val="center"/>
        <w:rPr>
          <w:rFonts w:ascii="Footlight MT Light" w:eastAsia="Gentium Basic" w:hAnsi="Footlight MT Light" w:cs="Gentium Basic"/>
          <w:b/>
          <w:sz w:val="24"/>
          <w:szCs w:val="24"/>
        </w:rPr>
      </w:pPr>
    </w:p>
    <w:p w14:paraId="7BA7F6A0" w14:textId="77777777" w:rsidR="004B3C0A" w:rsidRPr="00874B9E" w:rsidRDefault="004B3C0A" w:rsidP="00940E37">
      <w:pPr>
        <w:jc w:val="center"/>
        <w:rPr>
          <w:rFonts w:ascii="Footlight MT Light" w:eastAsia="Gentium Basic" w:hAnsi="Footlight MT Light" w:cs="Gentium Basic"/>
          <w:b/>
          <w:sz w:val="24"/>
          <w:szCs w:val="24"/>
        </w:rPr>
      </w:pPr>
    </w:p>
    <w:p w14:paraId="75AD6330" w14:textId="77777777" w:rsidR="004B3C0A" w:rsidRPr="00874B9E" w:rsidRDefault="004B3C0A" w:rsidP="00940E37">
      <w:pPr>
        <w:jc w:val="center"/>
        <w:rPr>
          <w:rFonts w:ascii="Footlight MT Light" w:eastAsia="Gentium Basic" w:hAnsi="Footlight MT Light" w:cs="Gentium Basic"/>
          <w:b/>
          <w:sz w:val="24"/>
          <w:szCs w:val="24"/>
        </w:rPr>
      </w:pPr>
    </w:p>
    <w:p w14:paraId="17C32D70" w14:textId="77777777" w:rsidR="004B3C0A" w:rsidRPr="00874B9E" w:rsidRDefault="004B3C0A" w:rsidP="00940E37">
      <w:pPr>
        <w:jc w:val="center"/>
        <w:rPr>
          <w:rFonts w:ascii="Footlight MT Light" w:eastAsia="Gentium Basic" w:hAnsi="Footlight MT Light" w:cs="Gentium Basic"/>
          <w:b/>
          <w:sz w:val="24"/>
          <w:szCs w:val="24"/>
        </w:rPr>
      </w:pPr>
    </w:p>
    <w:p w14:paraId="35B2E50D" w14:textId="77777777" w:rsidR="004B3C0A" w:rsidRPr="00874B9E" w:rsidRDefault="004B3C0A" w:rsidP="00940E37">
      <w:pPr>
        <w:jc w:val="center"/>
        <w:rPr>
          <w:rFonts w:ascii="Footlight MT Light" w:eastAsia="Gentium Basic" w:hAnsi="Footlight MT Light" w:cs="Gentium Basic"/>
          <w:b/>
          <w:sz w:val="24"/>
          <w:szCs w:val="24"/>
        </w:rPr>
      </w:pPr>
    </w:p>
    <w:p w14:paraId="2B09E284" w14:textId="77777777" w:rsidR="004B3C0A" w:rsidRPr="00874B9E" w:rsidRDefault="004B3C0A" w:rsidP="00940E37">
      <w:pPr>
        <w:jc w:val="center"/>
        <w:rPr>
          <w:rFonts w:ascii="Footlight MT Light" w:eastAsia="Gentium Basic" w:hAnsi="Footlight MT Light" w:cs="Gentium Basic"/>
          <w:b/>
          <w:sz w:val="24"/>
          <w:szCs w:val="24"/>
        </w:rPr>
      </w:pPr>
    </w:p>
    <w:p w14:paraId="35439DAC" w14:textId="77777777" w:rsidR="004B3C0A" w:rsidRPr="00874B9E" w:rsidRDefault="004B3C0A" w:rsidP="00940E37">
      <w:pPr>
        <w:jc w:val="center"/>
        <w:rPr>
          <w:rFonts w:ascii="Footlight MT Light" w:eastAsia="Gentium Basic" w:hAnsi="Footlight MT Light" w:cs="Gentium Basic"/>
          <w:b/>
          <w:sz w:val="24"/>
          <w:szCs w:val="24"/>
        </w:rPr>
      </w:pPr>
    </w:p>
    <w:p w14:paraId="7E04A067" w14:textId="77777777" w:rsidR="004B3C0A" w:rsidRPr="00874B9E" w:rsidRDefault="004B3C0A" w:rsidP="00940E37">
      <w:pPr>
        <w:jc w:val="center"/>
        <w:rPr>
          <w:rFonts w:ascii="Footlight MT Light" w:eastAsia="Gentium Basic" w:hAnsi="Footlight MT Light" w:cs="Gentium Basic"/>
          <w:b/>
          <w:sz w:val="24"/>
          <w:szCs w:val="24"/>
        </w:rPr>
      </w:pPr>
    </w:p>
    <w:p w14:paraId="128A9638" w14:textId="77777777" w:rsidR="004B3C0A" w:rsidRPr="00874B9E" w:rsidRDefault="004B3C0A" w:rsidP="00940E37">
      <w:pPr>
        <w:jc w:val="center"/>
        <w:rPr>
          <w:rFonts w:ascii="Footlight MT Light" w:eastAsia="Gentium Basic" w:hAnsi="Footlight MT Light" w:cs="Gentium Basic"/>
          <w:b/>
          <w:sz w:val="24"/>
          <w:szCs w:val="24"/>
        </w:rPr>
      </w:pPr>
    </w:p>
    <w:p w14:paraId="69B18D20" w14:textId="77777777" w:rsidR="004B3C0A" w:rsidRPr="00874B9E" w:rsidRDefault="004B3C0A" w:rsidP="00940E37">
      <w:pPr>
        <w:jc w:val="center"/>
        <w:rPr>
          <w:rFonts w:ascii="Footlight MT Light" w:eastAsia="Gentium Basic" w:hAnsi="Footlight MT Light" w:cs="Gentium Basic"/>
          <w:b/>
          <w:sz w:val="24"/>
          <w:szCs w:val="24"/>
        </w:rPr>
      </w:pPr>
    </w:p>
    <w:p w14:paraId="5B7FF9F6" w14:textId="77777777" w:rsidR="004B3C0A" w:rsidRPr="00874B9E" w:rsidRDefault="004B3C0A" w:rsidP="00940E37">
      <w:pPr>
        <w:jc w:val="center"/>
        <w:rPr>
          <w:rFonts w:ascii="Footlight MT Light" w:eastAsia="Gentium Basic" w:hAnsi="Footlight MT Light" w:cs="Gentium Basic"/>
          <w:b/>
          <w:sz w:val="24"/>
          <w:szCs w:val="24"/>
        </w:rPr>
      </w:pPr>
    </w:p>
    <w:p w14:paraId="57A53D70" w14:textId="77777777" w:rsidR="004B3C0A" w:rsidRPr="00874B9E" w:rsidRDefault="004B3C0A" w:rsidP="00940E37">
      <w:pPr>
        <w:jc w:val="center"/>
        <w:rPr>
          <w:rFonts w:ascii="Footlight MT Light" w:eastAsia="Gentium Basic" w:hAnsi="Footlight MT Light" w:cs="Gentium Basic"/>
          <w:b/>
          <w:sz w:val="24"/>
          <w:szCs w:val="24"/>
        </w:rPr>
      </w:pPr>
    </w:p>
    <w:p w14:paraId="7932E12D" w14:textId="77777777" w:rsidR="004B3C0A" w:rsidRPr="00874B9E" w:rsidRDefault="004B3C0A" w:rsidP="00940E37">
      <w:pPr>
        <w:jc w:val="center"/>
        <w:rPr>
          <w:rFonts w:ascii="Footlight MT Light" w:eastAsia="Gentium Basic" w:hAnsi="Footlight MT Light" w:cs="Gentium Basic"/>
          <w:b/>
          <w:sz w:val="24"/>
          <w:szCs w:val="24"/>
        </w:rPr>
      </w:pPr>
    </w:p>
    <w:p w14:paraId="2FF58657" w14:textId="77777777" w:rsidR="004B3C0A" w:rsidRPr="00874B9E" w:rsidRDefault="004B3C0A" w:rsidP="00940E37">
      <w:pPr>
        <w:jc w:val="center"/>
        <w:rPr>
          <w:rFonts w:ascii="Footlight MT Light" w:eastAsia="Gentium Basic" w:hAnsi="Footlight MT Light" w:cs="Gentium Basic"/>
          <w:b/>
          <w:sz w:val="24"/>
          <w:szCs w:val="24"/>
        </w:rPr>
      </w:pPr>
    </w:p>
    <w:p w14:paraId="792F8F58" w14:textId="77777777" w:rsidR="004B3C0A" w:rsidRPr="00874B9E" w:rsidRDefault="004B3C0A" w:rsidP="00940E37">
      <w:pPr>
        <w:jc w:val="center"/>
        <w:rPr>
          <w:rFonts w:ascii="Footlight MT Light" w:eastAsia="Gentium Basic" w:hAnsi="Footlight MT Light" w:cs="Gentium Basic"/>
          <w:b/>
          <w:sz w:val="24"/>
          <w:szCs w:val="24"/>
        </w:rPr>
      </w:pPr>
    </w:p>
    <w:p w14:paraId="309B17B5" w14:textId="77777777" w:rsidR="004B3C0A" w:rsidRPr="00874B9E" w:rsidRDefault="004B3C0A" w:rsidP="00940E37">
      <w:pPr>
        <w:jc w:val="center"/>
        <w:rPr>
          <w:rFonts w:ascii="Footlight MT Light" w:eastAsia="Gentium Basic" w:hAnsi="Footlight MT Light" w:cs="Gentium Basic"/>
          <w:b/>
          <w:sz w:val="24"/>
          <w:szCs w:val="24"/>
        </w:rPr>
      </w:pPr>
    </w:p>
    <w:p w14:paraId="48E95498" w14:textId="77777777" w:rsidR="004B3C0A" w:rsidRPr="00874B9E" w:rsidRDefault="004B3C0A" w:rsidP="00940E37">
      <w:pPr>
        <w:jc w:val="center"/>
        <w:rPr>
          <w:rFonts w:ascii="Footlight MT Light" w:eastAsia="Gentium Basic" w:hAnsi="Footlight MT Light" w:cs="Gentium Basic"/>
          <w:b/>
          <w:sz w:val="24"/>
          <w:szCs w:val="24"/>
        </w:rPr>
      </w:pPr>
    </w:p>
    <w:p w14:paraId="3A5F1CE4" w14:textId="77777777" w:rsidR="004B3C0A" w:rsidRPr="00874B9E" w:rsidRDefault="004B3C0A" w:rsidP="00940E37">
      <w:pPr>
        <w:jc w:val="center"/>
        <w:rPr>
          <w:rFonts w:ascii="Footlight MT Light" w:eastAsia="Gentium Basic" w:hAnsi="Footlight MT Light" w:cs="Gentium Basic"/>
          <w:b/>
          <w:sz w:val="24"/>
          <w:szCs w:val="24"/>
        </w:rPr>
      </w:pPr>
    </w:p>
    <w:p w14:paraId="6DE43037" w14:textId="77777777" w:rsidR="004B3C0A" w:rsidRPr="00874B9E" w:rsidRDefault="004B3C0A" w:rsidP="00940E37">
      <w:pPr>
        <w:jc w:val="center"/>
        <w:rPr>
          <w:rFonts w:ascii="Footlight MT Light" w:eastAsia="Gentium Basic" w:hAnsi="Footlight MT Light" w:cs="Gentium Basic"/>
          <w:b/>
          <w:sz w:val="24"/>
          <w:szCs w:val="24"/>
        </w:rPr>
      </w:pPr>
    </w:p>
    <w:p w14:paraId="661AA291" w14:textId="77777777" w:rsidR="004B3C0A" w:rsidRPr="00874B9E" w:rsidRDefault="002B1CE3" w:rsidP="00940E37">
      <w:pPr>
        <w:jc w:val="center"/>
        <w:rPr>
          <w:rFonts w:ascii="Footlight MT Light" w:eastAsia="Gentium Basic" w:hAnsi="Footlight MT Light" w:cs="Gentium Basic"/>
          <w:i/>
          <w:sz w:val="24"/>
          <w:szCs w:val="24"/>
        </w:rPr>
      </w:pPr>
      <w:r w:rsidRPr="00874B9E">
        <w:rPr>
          <w:rFonts w:ascii="Footlight MT Light" w:eastAsia="Gentium Basic" w:hAnsi="Footlight MT Light" w:cs="Gentium Basic"/>
          <w:b/>
          <w:sz w:val="24"/>
          <w:szCs w:val="24"/>
        </w:rPr>
        <w:t xml:space="preserve">Kelompok Kerja Pemilihan: </w:t>
      </w:r>
      <w:r w:rsidRPr="00874B9E">
        <w:rPr>
          <w:rFonts w:ascii="Footlight MT Light" w:eastAsia="Gentium Basic" w:hAnsi="Footlight MT Light" w:cs="Gentium Basic"/>
          <w:sz w:val="24"/>
          <w:szCs w:val="24"/>
        </w:rPr>
        <w:t>__________</w:t>
      </w:r>
    </w:p>
    <w:p w14:paraId="26DB86CB" w14:textId="77777777" w:rsidR="004B3C0A" w:rsidRPr="00874B9E" w:rsidRDefault="004B3C0A" w:rsidP="00940E37">
      <w:pPr>
        <w:jc w:val="center"/>
        <w:rPr>
          <w:rFonts w:ascii="Footlight MT Light" w:eastAsia="Gentium Basic" w:hAnsi="Footlight MT Light" w:cs="Gentium Basic"/>
          <w:b/>
          <w:i/>
          <w:sz w:val="24"/>
          <w:szCs w:val="24"/>
        </w:rPr>
      </w:pPr>
    </w:p>
    <w:p w14:paraId="4ECEE5B9" w14:textId="67CDD968" w:rsidR="004B3C0A" w:rsidRPr="00874B9E"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b/>
          <w:sz w:val="24"/>
          <w:szCs w:val="24"/>
        </w:rPr>
        <w:t>Kementerian/Lembaga/</w:t>
      </w:r>
      <w:r w:rsidR="004064B5">
        <w:rPr>
          <w:rFonts w:ascii="Footlight MT Light" w:eastAsia="Gentium Basic" w:hAnsi="Footlight MT Light" w:cs="Gentium Basic"/>
          <w:b/>
          <w:sz w:val="24"/>
          <w:szCs w:val="24"/>
        </w:rPr>
        <w:t>Pemerintah</w:t>
      </w:r>
      <w:r w:rsidRPr="00874B9E">
        <w:rPr>
          <w:rFonts w:ascii="Footlight MT Light" w:eastAsia="Gentium Basic" w:hAnsi="Footlight MT Light" w:cs="Gentium Basic"/>
          <w:b/>
          <w:sz w:val="24"/>
          <w:szCs w:val="24"/>
        </w:rPr>
        <w:t xml:space="preserve"> Daerah: _______</w:t>
      </w:r>
    </w:p>
    <w:p w14:paraId="724FCB16" w14:textId="77777777" w:rsidR="004B3C0A" w:rsidRPr="00874B9E" w:rsidRDefault="004B3C0A" w:rsidP="00940E37">
      <w:pPr>
        <w:jc w:val="center"/>
        <w:rPr>
          <w:rFonts w:ascii="Footlight MT Light" w:eastAsia="Gentium Basic" w:hAnsi="Footlight MT Light" w:cs="Gentium Basic"/>
          <w:i/>
          <w:sz w:val="24"/>
          <w:szCs w:val="24"/>
        </w:rPr>
      </w:pPr>
    </w:p>
    <w:p w14:paraId="7A2F05DF" w14:textId="77777777" w:rsidR="004B3C0A" w:rsidRPr="00874B9E" w:rsidRDefault="002B1CE3" w:rsidP="00940E37">
      <w:pPr>
        <w:jc w:val="center"/>
        <w:rPr>
          <w:rFonts w:ascii="Footlight MT Light" w:eastAsia="Bookman Old Style" w:hAnsi="Footlight MT Light" w:cs="Bookman Old Style"/>
          <w:sz w:val="24"/>
          <w:szCs w:val="24"/>
        </w:rPr>
        <w:sectPr w:rsidR="004B3C0A" w:rsidRPr="00874B9E" w:rsidSect="00715CC4">
          <w:headerReference w:type="default" r:id="rId9"/>
          <w:footerReference w:type="default" r:id="rId10"/>
          <w:headerReference w:type="first" r:id="rId11"/>
          <w:footerReference w:type="first" r:id="rId12"/>
          <w:pgSz w:w="12247" w:h="18711" w:code="5"/>
          <w:pgMar w:top="2274" w:right="1701" w:bottom="1701" w:left="2274" w:header="731" w:footer="731" w:gutter="0"/>
          <w:pgNumType w:fmt="numberInDash" w:start="1"/>
          <w:cols w:space="720"/>
          <w:vAlign w:val="center"/>
        </w:sectPr>
      </w:pPr>
      <w:r w:rsidRPr="00874B9E">
        <w:rPr>
          <w:rFonts w:ascii="Footlight MT Light" w:eastAsia="Gentium Basic" w:hAnsi="Footlight MT Light" w:cs="Gentium Basic"/>
          <w:b/>
          <w:sz w:val="24"/>
          <w:szCs w:val="24"/>
        </w:rPr>
        <w:t>Tahun Anggaran ____</w:t>
      </w:r>
    </w:p>
    <w:p w14:paraId="3ECEE2F8" w14:textId="172F51B0" w:rsidR="004B3C0A" w:rsidRPr="00874B9E" w:rsidRDefault="002B1CE3" w:rsidP="008D620F">
      <w:pPr>
        <w:keepNext/>
        <w:keepLines/>
        <w:pBdr>
          <w:top w:val="nil"/>
          <w:left w:val="nil"/>
          <w:bottom w:val="nil"/>
          <w:right w:val="nil"/>
          <w:between w:val="nil"/>
        </w:pBdr>
        <w:spacing w:line="276" w:lineRule="auto"/>
        <w:jc w:val="center"/>
        <w:rPr>
          <w:rFonts w:ascii="Footlight MT Light" w:eastAsia="Gentium Basic" w:hAnsi="Footlight MT Light" w:cs="Gentium Basic"/>
          <w:b/>
          <w:sz w:val="28"/>
          <w:szCs w:val="22"/>
        </w:rPr>
      </w:pPr>
      <w:r w:rsidRPr="00874B9E">
        <w:rPr>
          <w:rFonts w:ascii="Footlight MT Light" w:eastAsia="Gentium Basic" w:hAnsi="Footlight MT Light" w:cs="Gentium Basic"/>
          <w:b/>
          <w:sz w:val="28"/>
          <w:szCs w:val="22"/>
        </w:rPr>
        <w:lastRenderedPageBreak/>
        <w:t>DAFTAR ISI</w:t>
      </w:r>
    </w:p>
    <w:p w14:paraId="21E62521" w14:textId="77777777" w:rsidR="004B3C0A" w:rsidRPr="00874B9E" w:rsidRDefault="004B3C0A" w:rsidP="00940E37">
      <w:pPr>
        <w:rPr>
          <w:rFonts w:ascii="Footlight MT Light" w:eastAsia="Gentium Basic" w:hAnsi="Footlight MT Light" w:cs="Gentium Basic"/>
          <w:sz w:val="22"/>
          <w:szCs w:val="22"/>
        </w:rPr>
      </w:pPr>
    </w:p>
    <w:p w14:paraId="152B1F15" w14:textId="77777777" w:rsidR="004B3C0A" w:rsidRPr="00874B9E" w:rsidRDefault="004B3C0A" w:rsidP="00940E37">
      <w:pPr>
        <w:rPr>
          <w:rFonts w:ascii="Footlight MT Light" w:eastAsia="Gentium Basic" w:hAnsi="Footlight MT Light" w:cs="Gentium Basic"/>
          <w:sz w:val="22"/>
          <w:szCs w:val="22"/>
        </w:rPr>
      </w:pPr>
    </w:p>
    <w:sdt>
      <w:sdtPr>
        <w:rPr>
          <w:rFonts w:ascii="Times New Roman" w:hAnsi="Times New Roman"/>
          <w:bCs w:val="0"/>
          <w:caps w:val="0"/>
          <w:noProof w:val="0"/>
          <w:sz w:val="20"/>
          <w:szCs w:val="20"/>
          <w:lang w:val="en-US"/>
        </w:rPr>
        <w:id w:val="80888348"/>
        <w:docPartObj>
          <w:docPartGallery w:val="Table of Contents"/>
          <w:docPartUnique/>
        </w:docPartObj>
      </w:sdtPr>
      <w:sdtEndPr/>
      <w:sdtContent>
        <w:p w14:paraId="06C2FD31" w14:textId="68CBAFC8" w:rsidR="00A67ECB" w:rsidRDefault="002B1CE3">
          <w:pPr>
            <w:pStyle w:val="TOC1"/>
            <w:rPr>
              <w:rFonts w:asciiTheme="minorHAnsi" w:eastAsiaTheme="minorEastAsia" w:hAnsiTheme="minorHAnsi" w:cstheme="minorBidi"/>
              <w:bCs w:val="0"/>
              <w:caps w:val="0"/>
              <w:lang w:val="en-US"/>
            </w:rPr>
          </w:pPr>
          <w:r w:rsidRPr="00874B9E">
            <w:fldChar w:fldCharType="begin"/>
          </w:r>
          <w:r w:rsidRPr="002A65C0">
            <w:instrText xml:space="preserve"> TOC \h \u \z </w:instrText>
          </w:r>
          <w:r w:rsidRPr="00874B9E">
            <w:fldChar w:fldCharType="separate"/>
          </w:r>
          <w:hyperlink w:anchor="_Toc69900698" w:history="1">
            <w:r w:rsidR="00A67ECB" w:rsidRPr="00B04851">
              <w:rPr>
                <w:rStyle w:val="Hyperlink"/>
                <w:rFonts w:eastAsia="Gentium Basic" w:cs="Gentium Basic"/>
              </w:rPr>
              <w:t>BAB I PENGUMUMAN SELEKSI DENGAN PRAKUALIFIKASI</w:t>
            </w:r>
            <w:r w:rsidR="00A67ECB">
              <w:rPr>
                <w:webHidden/>
              </w:rPr>
              <w:tab/>
            </w:r>
            <w:r w:rsidR="00A67ECB">
              <w:rPr>
                <w:webHidden/>
              </w:rPr>
              <w:fldChar w:fldCharType="begin"/>
            </w:r>
            <w:r w:rsidR="00A67ECB">
              <w:rPr>
                <w:webHidden/>
              </w:rPr>
              <w:instrText xml:space="preserve"> PAGEREF _Toc69900698 \h </w:instrText>
            </w:r>
            <w:r w:rsidR="00A67ECB">
              <w:rPr>
                <w:webHidden/>
              </w:rPr>
            </w:r>
            <w:r w:rsidR="00A67ECB">
              <w:rPr>
                <w:webHidden/>
              </w:rPr>
              <w:fldChar w:fldCharType="separate"/>
            </w:r>
            <w:r w:rsidR="00CC57B4">
              <w:rPr>
                <w:webHidden/>
              </w:rPr>
              <w:t>4</w:t>
            </w:r>
            <w:r w:rsidR="00A67ECB">
              <w:rPr>
                <w:webHidden/>
              </w:rPr>
              <w:fldChar w:fldCharType="end"/>
            </w:r>
          </w:hyperlink>
        </w:p>
        <w:p w14:paraId="0177E96B" w14:textId="00B83FD0" w:rsidR="00A67ECB" w:rsidRDefault="004034E7">
          <w:pPr>
            <w:pStyle w:val="TOC1"/>
            <w:rPr>
              <w:rFonts w:asciiTheme="minorHAnsi" w:eastAsiaTheme="minorEastAsia" w:hAnsiTheme="minorHAnsi" w:cstheme="minorBidi"/>
              <w:bCs w:val="0"/>
              <w:caps w:val="0"/>
              <w:lang w:val="en-US"/>
            </w:rPr>
          </w:pPr>
          <w:hyperlink w:anchor="_Toc69900699" w:history="1">
            <w:r w:rsidR="00A67ECB" w:rsidRPr="00B04851">
              <w:rPr>
                <w:rStyle w:val="Hyperlink"/>
                <w:rFonts w:eastAsia="Gentium Basic" w:cs="Gentium Basic"/>
              </w:rPr>
              <w:t>BAB II UMUM</w:t>
            </w:r>
            <w:r w:rsidR="00A67ECB">
              <w:rPr>
                <w:webHidden/>
              </w:rPr>
              <w:tab/>
            </w:r>
            <w:r w:rsidR="00A67ECB">
              <w:rPr>
                <w:webHidden/>
              </w:rPr>
              <w:fldChar w:fldCharType="begin"/>
            </w:r>
            <w:r w:rsidR="00A67ECB">
              <w:rPr>
                <w:webHidden/>
              </w:rPr>
              <w:instrText xml:space="preserve"> PAGEREF _Toc69900699 \h </w:instrText>
            </w:r>
            <w:r w:rsidR="00A67ECB">
              <w:rPr>
                <w:webHidden/>
              </w:rPr>
            </w:r>
            <w:r w:rsidR="00A67ECB">
              <w:rPr>
                <w:webHidden/>
              </w:rPr>
              <w:fldChar w:fldCharType="separate"/>
            </w:r>
            <w:r w:rsidR="00CC57B4">
              <w:rPr>
                <w:webHidden/>
              </w:rPr>
              <w:t>5</w:t>
            </w:r>
            <w:r w:rsidR="00A67ECB">
              <w:rPr>
                <w:webHidden/>
              </w:rPr>
              <w:fldChar w:fldCharType="end"/>
            </w:r>
          </w:hyperlink>
        </w:p>
        <w:p w14:paraId="70424C37" w14:textId="16F1180A" w:rsidR="00A67ECB" w:rsidRDefault="004034E7">
          <w:pPr>
            <w:pStyle w:val="TOC1"/>
            <w:rPr>
              <w:rFonts w:asciiTheme="minorHAnsi" w:eastAsiaTheme="minorEastAsia" w:hAnsiTheme="minorHAnsi" w:cstheme="minorBidi"/>
              <w:bCs w:val="0"/>
              <w:caps w:val="0"/>
              <w:lang w:val="en-US"/>
            </w:rPr>
          </w:pPr>
          <w:hyperlink w:anchor="_Toc69900700" w:history="1">
            <w:r w:rsidR="00A67ECB" w:rsidRPr="00B04851">
              <w:rPr>
                <w:rStyle w:val="Hyperlink"/>
                <w:rFonts w:eastAsia="Gentium Basic" w:cs="Gentium Basic"/>
              </w:rPr>
              <w:t>BAB III INSTRUKSI KEPADA PESERTA (IKP)</w:t>
            </w:r>
            <w:r w:rsidR="00A67ECB">
              <w:rPr>
                <w:webHidden/>
              </w:rPr>
              <w:tab/>
            </w:r>
            <w:r w:rsidR="00A67ECB">
              <w:rPr>
                <w:webHidden/>
              </w:rPr>
              <w:fldChar w:fldCharType="begin"/>
            </w:r>
            <w:r w:rsidR="00A67ECB">
              <w:rPr>
                <w:webHidden/>
              </w:rPr>
              <w:instrText xml:space="preserve"> PAGEREF _Toc69900700 \h </w:instrText>
            </w:r>
            <w:r w:rsidR="00A67ECB">
              <w:rPr>
                <w:webHidden/>
              </w:rPr>
            </w:r>
            <w:r w:rsidR="00A67ECB">
              <w:rPr>
                <w:webHidden/>
              </w:rPr>
              <w:fldChar w:fldCharType="separate"/>
            </w:r>
            <w:r w:rsidR="00CC57B4">
              <w:rPr>
                <w:webHidden/>
              </w:rPr>
              <w:t>7</w:t>
            </w:r>
            <w:r w:rsidR="00A67ECB">
              <w:rPr>
                <w:webHidden/>
              </w:rPr>
              <w:fldChar w:fldCharType="end"/>
            </w:r>
          </w:hyperlink>
        </w:p>
        <w:p w14:paraId="3A72C97A" w14:textId="766D5038" w:rsidR="00A67ECB" w:rsidRDefault="004034E7">
          <w:pPr>
            <w:pStyle w:val="TOC1"/>
            <w:rPr>
              <w:rFonts w:asciiTheme="minorHAnsi" w:eastAsiaTheme="minorEastAsia" w:hAnsiTheme="minorHAnsi" w:cstheme="minorBidi"/>
              <w:bCs w:val="0"/>
              <w:caps w:val="0"/>
              <w:lang w:val="en-US"/>
            </w:rPr>
          </w:pPr>
          <w:hyperlink w:anchor="_Toc69900701" w:history="1">
            <w:r w:rsidR="00A67ECB" w:rsidRPr="00B04851">
              <w:rPr>
                <w:rStyle w:val="Hyperlink"/>
                <w:rFonts w:ascii="Gentium Basic" w:eastAsia="Gentium Basic" w:hAnsi="Gentium Basic" w:cs="Gentium Basic"/>
              </w:rPr>
              <w:t>A.</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UMUM</w:t>
            </w:r>
            <w:r w:rsidR="00A67ECB">
              <w:rPr>
                <w:webHidden/>
              </w:rPr>
              <w:tab/>
            </w:r>
            <w:r w:rsidR="00A67ECB">
              <w:rPr>
                <w:webHidden/>
              </w:rPr>
              <w:fldChar w:fldCharType="begin"/>
            </w:r>
            <w:r w:rsidR="00A67ECB">
              <w:rPr>
                <w:webHidden/>
              </w:rPr>
              <w:instrText xml:space="preserve"> PAGEREF _Toc69900701 \h </w:instrText>
            </w:r>
            <w:r w:rsidR="00A67ECB">
              <w:rPr>
                <w:webHidden/>
              </w:rPr>
            </w:r>
            <w:r w:rsidR="00A67ECB">
              <w:rPr>
                <w:webHidden/>
              </w:rPr>
              <w:fldChar w:fldCharType="separate"/>
            </w:r>
            <w:r w:rsidR="00CC57B4">
              <w:rPr>
                <w:webHidden/>
              </w:rPr>
              <w:t>7</w:t>
            </w:r>
            <w:r w:rsidR="00A67ECB">
              <w:rPr>
                <w:webHidden/>
              </w:rPr>
              <w:fldChar w:fldCharType="end"/>
            </w:r>
          </w:hyperlink>
        </w:p>
        <w:p w14:paraId="60A8171F" w14:textId="7BDFD06B" w:rsidR="00A67ECB" w:rsidRDefault="004034E7">
          <w:pPr>
            <w:pStyle w:val="TOC1"/>
            <w:rPr>
              <w:rFonts w:asciiTheme="minorHAnsi" w:eastAsiaTheme="minorEastAsia" w:hAnsiTheme="minorHAnsi" w:cstheme="minorBidi"/>
              <w:bCs w:val="0"/>
              <w:caps w:val="0"/>
              <w:lang w:val="en-US"/>
            </w:rPr>
          </w:pPr>
          <w:hyperlink w:anchor="_Toc69900702" w:history="1">
            <w:r w:rsidR="00A67ECB" w:rsidRPr="00B04851">
              <w:rPr>
                <w:rStyle w:val="Hyperlink"/>
                <w:rFonts w:ascii="Gentium Basic" w:eastAsia="Gentium Basic" w:hAnsi="Gentium Basic" w:cs="Gentium Basic"/>
              </w:rPr>
              <w:t>B.</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DOKUMEN KUALIFIKASI</w:t>
            </w:r>
            <w:r w:rsidR="00A67ECB">
              <w:rPr>
                <w:webHidden/>
              </w:rPr>
              <w:tab/>
            </w:r>
            <w:r w:rsidR="00A67ECB">
              <w:rPr>
                <w:webHidden/>
              </w:rPr>
              <w:fldChar w:fldCharType="begin"/>
            </w:r>
            <w:r w:rsidR="00A67ECB">
              <w:rPr>
                <w:webHidden/>
              </w:rPr>
              <w:instrText xml:space="preserve"> PAGEREF _Toc69900702 \h </w:instrText>
            </w:r>
            <w:r w:rsidR="00A67ECB">
              <w:rPr>
                <w:webHidden/>
              </w:rPr>
            </w:r>
            <w:r w:rsidR="00A67ECB">
              <w:rPr>
                <w:webHidden/>
              </w:rPr>
              <w:fldChar w:fldCharType="separate"/>
            </w:r>
            <w:r w:rsidR="00CC57B4">
              <w:rPr>
                <w:webHidden/>
              </w:rPr>
              <w:t>11</w:t>
            </w:r>
            <w:r w:rsidR="00A67ECB">
              <w:rPr>
                <w:webHidden/>
              </w:rPr>
              <w:fldChar w:fldCharType="end"/>
            </w:r>
          </w:hyperlink>
        </w:p>
        <w:p w14:paraId="2B8BFD3E" w14:textId="70E93A58" w:rsidR="00A67ECB" w:rsidRDefault="004034E7">
          <w:pPr>
            <w:pStyle w:val="TOC1"/>
            <w:rPr>
              <w:rFonts w:asciiTheme="minorHAnsi" w:eastAsiaTheme="minorEastAsia" w:hAnsiTheme="minorHAnsi" w:cstheme="minorBidi"/>
              <w:bCs w:val="0"/>
              <w:caps w:val="0"/>
              <w:lang w:val="en-US"/>
            </w:rPr>
          </w:pPr>
          <w:hyperlink w:anchor="_Toc69900703" w:history="1">
            <w:r w:rsidR="00A67ECB" w:rsidRPr="00B04851">
              <w:rPr>
                <w:rStyle w:val="Hyperlink"/>
                <w:rFonts w:ascii="Gentium Basic" w:eastAsia="Gentium Basic" w:hAnsi="Gentium Basic" w:cs="Gentium Basic"/>
              </w:rPr>
              <w:t>C.</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PENYIAPAN DATA KUALIFIKASI</w:t>
            </w:r>
            <w:r w:rsidR="00A67ECB">
              <w:rPr>
                <w:webHidden/>
              </w:rPr>
              <w:tab/>
            </w:r>
            <w:r w:rsidR="00A67ECB">
              <w:rPr>
                <w:webHidden/>
              </w:rPr>
              <w:fldChar w:fldCharType="begin"/>
            </w:r>
            <w:r w:rsidR="00A67ECB">
              <w:rPr>
                <w:webHidden/>
              </w:rPr>
              <w:instrText xml:space="preserve"> PAGEREF _Toc69900703 \h </w:instrText>
            </w:r>
            <w:r w:rsidR="00A67ECB">
              <w:rPr>
                <w:webHidden/>
              </w:rPr>
            </w:r>
            <w:r w:rsidR="00A67ECB">
              <w:rPr>
                <w:webHidden/>
              </w:rPr>
              <w:fldChar w:fldCharType="separate"/>
            </w:r>
            <w:r w:rsidR="00CC57B4">
              <w:rPr>
                <w:webHidden/>
              </w:rPr>
              <w:t>13</w:t>
            </w:r>
            <w:r w:rsidR="00A67ECB">
              <w:rPr>
                <w:webHidden/>
              </w:rPr>
              <w:fldChar w:fldCharType="end"/>
            </w:r>
          </w:hyperlink>
        </w:p>
        <w:p w14:paraId="347F0C77" w14:textId="6F323725" w:rsidR="00A67ECB" w:rsidRDefault="004034E7">
          <w:pPr>
            <w:pStyle w:val="TOC1"/>
            <w:rPr>
              <w:rFonts w:asciiTheme="minorHAnsi" w:eastAsiaTheme="minorEastAsia" w:hAnsiTheme="minorHAnsi" w:cstheme="minorBidi"/>
              <w:bCs w:val="0"/>
              <w:caps w:val="0"/>
              <w:lang w:val="en-US"/>
            </w:rPr>
          </w:pPr>
          <w:hyperlink w:anchor="_Toc69900704" w:history="1">
            <w:r w:rsidR="00A67ECB" w:rsidRPr="00B04851">
              <w:rPr>
                <w:rStyle w:val="Hyperlink"/>
                <w:rFonts w:ascii="Gentium Basic" w:eastAsia="Gentium Basic" w:hAnsi="Gentium Basic" w:cs="Gentium Basic"/>
              </w:rPr>
              <w:t>D.</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PENYAMPAIAN DATA KUALIFIKASI</w:t>
            </w:r>
            <w:r w:rsidR="00A67ECB">
              <w:rPr>
                <w:webHidden/>
              </w:rPr>
              <w:tab/>
            </w:r>
            <w:r w:rsidR="00A67ECB">
              <w:rPr>
                <w:webHidden/>
              </w:rPr>
              <w:fldChar w:fldCharType="begin"/>
            </w:r>
            <w:r w:rsidR="00A67ECB">
              <w:rPr>
                <w:webHidden/>
              </w:rPr>
              <w:instrText xml:space="preserve"> PAGEREF _Toc69900704 \h </w:instrText>
            </w:r>
            <w:r w:rsidR="00A67ECB">
              <w:rPr>
                <w:webHidden/>
              </w:rPr>
            </w:r>
            <w:r w:rsidR="00A67ECB">
              <w:rPr>
                <w:webHidden/>
              </w:rPr>
              <w:fldChar w:fldCharType="separate"/>
            </w:r>
            <w:r w:rsidR="00CC57B4">
              <w:rPr>
                <w:webHidden/>
              </w:rPr>
              <w:t>14</w:t>
            </w:r>
            <w:r w:rsidR="00A67ECB">
              <w:rPr>
                <w:webHidden/>
              </w:rPr>
              <w:fldChar w:fldCharType="end"/>
            </w:r>
          </w:hyperlink>
        </w:p>
        <w:p w14:paraId="090DFC03" w14:textId="1B8959E5" w:rsidR="00A67ECB" w:rsidRDefault="004034E7">
          <w:pPr>
            <w:pStyle w:val="TOC1"/>
            <w:rPr>
              <w:rFonts w:asciiTheme="minorHAnsi" w:eastAsiaTheme="minorEastAsia" w:hAnsiTheme="minorHAnsi" w:cstheme="minorBidi"/>
              <w:bCs w:val="0"/>
              <w:caps w:val="0"/>
              <w:lang w:val="en-US"/>
            </w:rPr>
          </w:pPr>
          <w:hyperlink w:anchor="_Toc69900705" w:history="1">
            <w:r w:rsidR="00A67ECB" w:rsidRPr="00B04851">
              <w:rPr>
                <w:rStyle w:val="Hyperlink"/>
                <w:rFonts w:ascii="Gentium Basic" w:eastAsia="Gentium Basic" w:hAnsi="Gentium Basic" w:cs="Gentium Basic"/>
              </w:rPr>
              <w:t>E.</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EVALUASI KUALIFIKASI</w:t>
            </w:r>
            <w:r w:rsidR="00A67ECB">
              <w:rPr>
                <w:webHidden/>
              </w:rPr>
              <w:tab/>
            </w:r>
            <w:r w:rsidR="00A67ECB">
              <w:rPr>
                <w:webHidden/>
              </w:rPr>
              <w:fldChar w:fldCharType="begin"/>
            </w:r>
            <w:r w:rsidR="00A67ECB">
              <w:rPr>
                <w:webHidden/>
              </w:rPr>
              <w:instrText xml:space="preserve"> PAGEREF _Toc69900705 \h </w:instrText>
            </w:r>
            <w:r w:rsidR="00A67ECB">
              <w:rPr>
                <w:webHidden/>
              </w:rPr>
            </w:r>
            <w:r w:rsidR="00A67ECB">
              <w:rPr>
                <w:webHidden/>
              </w:rPr>
              <w:fldChar w:fldCharType="separate"/>
            </w:r>
            <w:r w:rsidR="00CC57B4">
              <w:rPr>
                <w:webHidden/>
              </w:rPr>
              <w:t>15</w:t>
            </w:r>
            <w:r w:rsidR="00A67ECB">
              <w:rPr>
                <w:webHidden/>
              </w:rPr>
              <w:fldChar w:fldCharType="end"/>
            </w:r>
          </w:hyperlink>
        </w:p>
        <w:p w14:paraId="7889BD34" w14:textId="65052845" w:rsidR="00A67ECB" w:rsidRDefault="004034E7">
          <w:pPr>
            <w:pStyle w:val="TOC1"/>
            <w:rPr>
              <w:rFonts w:asciiTheme="minorHAnsi" w:eastAsiaTheme="minorEastAsia" w:hAnsiTheme="minorHAnsi" w:cstheme="minorBidi"/>
              <w:bCs w:val="0"/>
              <w:caps w:val="0"/>
              <w:lang w:val="en-US"/>
            </w:rPr>
          </w:pPr>
          <w:hyperlink w:anchor="_Toc69900706" w:history="1">
            <w:r w:rsidR="00A67ECB" w:rsidRPr="00B04851">
              <w:rPr>
                <w:rStyle w:val="Hyperlink"/>
                <w:rFonts w:ascii="Gentium Basic" w:eastAsia="Gentium Basic" w:hAnsi="Gentium Basic" w:cs="Gentium Basic"/>
              </w:rPr>
              <w:t>F.</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HASIL KUALIFIKASI</w:t>
            </w:r>
            <w:r w:rsidR="00A67ECB">
              <w:rPr>
                <w:webHidden/>
              </w:rPr>
              <w:tab/>
            </w:r>
            <w:r w:rsidR="00A67ECB">
              <w:rPr>
                <w:webHidden/>
              </w:rPr>
              <w:fldChar w:fldCharType="begin"/>
            </w:r>
            <w:r w:rsidR="00A67ECB">
              <w:rPr>
                <w:webHidden/>
              </w:rPr>
              <w:instrText xml:space="preserve"> PAGEREF _Toc69900706 \h </w:instrText>
            </w:r>
            <w:r w:rsidR="00A67ECB">
              <w:rPr>
                <w:webHidden/>
              </w:rPr>
            </w:r>
            <w:r w:rsidR="00A67ECB">
              <w:rPr>
                <w:webHidden/>
              </w:rPr>
              <w:fldChar w:fldCharType="separate"/>
            </w:r>
            <w:r w:rsidR="00CC57B4">
              <w:rPr>
                <w:webHidden/>
              </w:rPr>
              <w:t>18</w:t>
            </w:r>
            <w:r w:rsidR="00A67ECB">
              <w:rPr>
                <w:webHidden/>
              </w:rPr>
              <w:fldChar w:fldCharType="end"/>
            </w:r>
          </w:hyperlink>
        </w:p>
        <w:p w14:paraId="572C63FB" w14:textId="5EFF4388" w:rsidR="00A67ECB" w:rsidRDefault="004034E7">
          <w:pPr>
            <w:pStyle w:val="TOC1"/>
            <w:rPr>
              <w:rFonts w:asciiTheme="minorHAnsi" w:eastAsiaTheme="minorEastAsia" w:hAnsiTheme="minorHAnsi" w:cstheme="minorBidi"/>
              <w:bCs w:val="0"/>
              <w:caps w:val="0"/>
              <w:lang w:val="en-US"/>
            </w:rPr>
          </w:pPr>
          <w:hyperlink w:anchor="_Toc69900707" w:history="1">
            <w:r w:rsidR="00A67ECB" w:rsidRPr="00B04851">
              <w:rPr>
                <w:rStyle w:val="Hyperlink"/>
                <w:rFonts w:eastAsia="Gentium Basic" w:cs="Gentium Basic"/>
              </w:rPr>
              <w:t>BAB IV LEMBAR DATA KUALIFIKASI (LDK)</w:t>
            </w:r>
            <w:r w:rsidR="00A67ECB">
              <w:rPr>
                <w:webHidden/>
              </w:rPr>
              <w:tab/>
            </w:r>
            <w:r w:rsidR="00A67ECB">
              <w:rPr>
                <w:webHidden/>
              </w:rPr>
              <w:fldChar w:fldCharType="begin"/>
            </w:r>
            <w:r w:rsidR="00A67ECB">
              <w:rPr>
                <w:webHidden/>
              </w:rPr>
              <w:instrText xml:space="preserve"> PAGEREF _Toc69900707 \h </w:instrText>
            </w:r>
            <w:r w:rsidR="00A67ECB">
              <w:rPr>
                <w:webHidden/>
              </w:rPr>
            </w:r>
            <w:r w:rsidR="00A67ECB">
              <w:rPr>
                <w:webHidden/>
              </w:rPr>
              <w:fldChar w:fldCharType="separate"/>
            </w:r>
            <w:r w:rsidR="00CC57B4">
              <w:rPr>
                <w:webHidden/>
              </w:rPr>
              <w:t>22</w:t>
            </w:r>
            <w:r w:rsidR="00A67ECB">
              <w:rPr>
                <w:webHidden/>
              </w:rPr>
              <w:fldChar w:fldCharType="end"/>
            </w:r>
          </w:hyperlink>
        </w:p>
        <w:p w14:paraId="5D048A32" w14:textId="7122DAA3" w:rsidR="00A67ECB" w:rsidRDefault="004034E7">
          <w:pPr>
            <w:pStyle w:val="TOC1"/>
            <w:rPr>
              <w:rFonts w:asciiTheme="minorHAnsi" w:eastAsiaTheme="minorEastAsia" w:hAnsiTheme="minorHAnsi" w:cstheme="minorBidi"/>
              <w:bCs w:val="0"/>
              <w:caps w:val="0"/>
              <w:lang w:val="en-US"/>
            </w:rPr>
          </w:pPr>
          <w:hyperlink w:anchor="_Toc69900708" w:history="1">
            <w:r w:rsidR="00A67ECB" w:rsidRPr="00B04851">
              <w:rPr>
                <w:rStyle w:val="Hyperlink"/>
                <w:rFonts w:eastAsia="Gentium Basic" w:cs="Gentium Basic"/>
              </w:rPr>
              <w:t>A.</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Identitas Pokja</w:t>
            </w:r>
            <w:r w:rsidR="00A67ECB">
              <w:rPr>
                <w:webHidden/>
              </w:rPr>
              <w:tab/>
            </w:r>
            <w:r w:rsidR="00A67ECB">
              <w:rPr>
                <w:webHidden/>
              </w:rPr>
              <w:fldChar w:fldCharType="begin"/>
            </w:r>
            <w:r w:rsidR="00A67ECB">
              <w:rPr>
                <w:webHidden/>
              </w:rPr>
              <w:instrText xml:space="preserve"> PAGEREF _Toc69900708 \h </w:instrText>
            </w:r>
            <w:r w:rsidR="00A67ECB">
              <w:rPr>
                <w:webHidden/>
              </w:rPr>
            </w:r>
            <w:r w:rsidR="00A67ECB">
              <w:rPr>
                <w:webHidden/>
              </w:rPr>
              <w:fldChar w:fldCharType="separate"/>
            </w:r>
            <w:r w:rsidR="00CC57B4">
              <w:rPr>
                <w:webHidden/>
              </w:rPr>
              <w:t>22</w:t>
            </w:r>
            <w:r w:rsidR="00A67ECB">
              <w:rPr>
                <w:webHidden/>
              </w:rPr>
              <w:fldChar w:fldCharType="end"/>
            </w:r>
          </w:hyperlink>
        </w:p>
        <w:p w14:paraId="12367D3A" w14:textId="3875541A" w:rsidR="00A67ECB" w:rsidRDefault="004034E7">
          <w:pPr>
            <w:pStyle w:val="TOC1"/>
            <w:rPr>
              <w:rFonts w:asciiTheme="minorHAnsi" w:eastAsiaTheme="minorEastAsia" w:hAnsiTheme="minorHAnsi" w:cstheme="minorBidi"/>
              <w:bCs w:val="0"/>
              <w:caps w:val="0"/>
              <w:lang w:val="en-US"/>
            </w:rPr>
          </w:pPr>
          <w:hyperlink w:anchor="_Toc69900709" w:history="1">
            <w:r w:rsidR="00A67ECB" w:rsidRPr="00B04851">
              <w:rPr>
                <w:rStyle w:val="Hyperlink"/>
                <w:rFonts w:eastAsia="Gentium Basic" w:cs="Gentium Basic"/>
              </w:rPr>
              <w:t>B.</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Lingkup Pekerjaan</w:t>
            </w:r>
            <w:r w:rsidR="00A67ECB">
              <w:rPr>
                <w:webHidden/>
              </w:rPr>
              <w:tab/>
            </w:r>
            <w:r w:rsidR="00A67ECB">
              <w:rPr>
                <w:webHidden/>
              </w:rPr>
              <w:fldChar w:fldCharType="begin"/>
            </w:r>
            <w:r w:rsidR="00A67ECB">
              <w:rPr>
                <w:webHidden/>
              </w:rPr>
              <w:instrText xml:space="preserve"> PAGEREF _Toc69900709 \h </w:instrText>
            </w:r>
            <w:r w:rsidR="00A67ECB">
              <w:rPr>
                <w:webHidden/>
              </w:rPr>
            </w:r>
            <w:r w:rsidR="00A67ECB">
              <w:rPr>
                <w:webHidden/>
              </w:rPr>
              <w:fldChar w:fldCharType="separate"/>
            </w:r>
            <w:r w:rsidR="00CC57B4">
              <w:rPr>
                <w:webHidden/>
              </w:rPr>
              <w:t>22</w:t>
            </w:r>
            <w:r w:rsidR="00A67ECB">
              <w:rPr>
                <w:webHidden/>
              </w:rPr>
              <w:fldChar w:fldCharType="end"/>
            </w:r>
          </w:hyperlink>
        </w:p>
        <w:p w14:paraId="4F6EE479" w14:textId="0B737BA7" w:rsidR="00A67ECB" w:rsidRDefault="004034E7">
          <w:pPr>
            <w:pStyle w:val="TOC1"/>
            <w:rPr>
              <w:rFonts w:asciiTheme="minorHAnsi" w:eastAsiaTheme="minorEastAsia" w:hAnsiTheme="minorHAnsi" w:cstheme="minorBidi"/>
              <w:bCs w:val="0"/>
              <w:caps w:val="0"/>
              <w:lang w:val="en-US"/>
            </w:rPr>
          </w:pPr>
          <w:hyperlink w:anchor="_Toc69900710" w:history="1">
            <w:r w:rsidR="00A67ECB" w:rsidRPr="00B04851">
              <w:rPr>
                <w:rStyle w:val="Hyperlink"/>
                <w:rFonts w:eastAsia="Gentium Basic" w:cs="Gentium Basic"/>
              </w:rPr>
              <w:t>C.</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Sumber Dana</w:t>
            </w:r>
            <w:r w:rsidR="00A67ECB">
              <w:rPr>
                <w:webHidden/>
              </w:rPr>
              <w:tab/>
            </w:r>
            <w:r w:rsidR="00A67ECB">
              <w:rPr>
                <w:webHidden/>
              </w:rPr>
              <w:fldChar w:fldCharType="begin"/>
            </w:r>
            <w:r w:rsidR="00A67ECB">
              <w:rPr>
                <w:webHidden/>
              </w:rPr>
              <w:instrText xml:space="preserve"> PAGEREF _Toc69900710 \h </w:instrText>
            </w:r>
            <w:r w:rsidR="00A67ECB">
              <w:rPr>
                <w:webHidden/>
              </w:rPr>
            </w:r>
            <w:r w:rsidR="00A67ECB">
              <w:rPr>
                <w:webHidden/>
              </w:rPr>
              <w:fldChar w:fldCharType="separate"/>
            </w:r>
            <w:r w:rsidR="00CC57B4">
              <w:rPr>
                <w:webHidden/>
              </w:rPr>
              <w:t>22</w:t>
            </w:r>
            <w:r w:rsidR="00A67ECB">
              <w:rPr>
                <w:webHidden/>
              </w:rPr>
              <w:fldChar w:fldCharType="end"/>
            </w:r>
          </w:hyperlink>
        </w:p>
        <w:p w14:paraId="6C3FDDF5" w14:textId="1608A02D" w:rsidR="00A67ECB" w:rsidRDefault="004034E7">
          <w:pPr>
            <w:pStyle w:val="TOC1"/>
            <w:rPr>
              <w:rFonts w:asciiTheme="minorHAnsi" w:eastAsiaTheme="minorEastAsia" w:hAnsiTheme="minorHAnsi" w:cstheme="minorBidi"/>
              <w:bCs w:val="0"/>
              <w:caps w:val="0"/>
              <w:lang w:val="en-US"/>
            </w:rPr>
          </w:pPr>
          <w:hyperlink w:anchor="_Toc69900711" w:history="1">
            <w:r w:rsidR="00A67ECB" w:rsidRPr="00B04851">
              <w:rPr>
                <w:rStyle w:val="Hyperlink"/>
                <w:rFonts w:eastAsia="Gentium Basic" w:cs="Gentium Basic"/>
              </w:rPr>
              <w:t>D.</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Jumlah anggota KSO</w:t>
            </w:r>
            <w:r w:rsidR="00A67ECB">
              <w:rPr>
                <w:webHidden/>
              </w:rPr>
              <w:tab/>
            </w:r>
            <w:r w:rsidR="00A67ECB">
              <w:rPr>
                <w:webHidden/>
              </w:rPr>
              <w:fldChar w:fldCharType="begin"/>
            </w:r>
            <w:r w:rsidR="00A67ECB">
              <w:rPr>
                <w:webHidden/>
              </w:rPr>
              <w:instrText xml:space="preserve"> PAGEREF _Toc69900711 \h </w:instrText>
            </w:r>
            <w:r w:rsidR="00A67ECB">
              <w:rPr>
                <w:webHidden/>
              </w:rPr>
            </w:r>
            <w:r w:rsidR="00A67ECB">
              <w:rPr>
                <w:webHidden/>
              </w:rPr>
              <w:fldChar w:fldCharType="separate"/>
            </w:r>
            <w:r w:rsidR="00CC57B4">
              <w:rPr>
                <w:webHidden/>
              </w:rPr>
              <w:t>23</w:t>
            </w:r>
            <w:r w:rsidR="00A67ECB">
              <w:rPr>
                <w:webHidden/>
              </w:rPr>
              <w:fldChar w:fldCharType="end"/>
            </w:r>
          </w:hyperlink>
        </w:p>
        <w:p w14:paraId="6932DE56" w14:textId="6112E45D" w:rsidR="00A67ECB" w:rsidRDefault="004034E7">
          <w:pPr>
            <w:pStyle w:val="TOC1"/>
            <w:rPr>
              <w:rFonts w:asciiTheme="minorHAnsi" w:eastAsiaTheme="minorEastAsia" w:hAnsiTheme="minorHAnsi" w:cstheme="minorBidi"/>
              <w:bCs w:val="0"/>
              <w:caps w:val="0"/>
              <w:lang w:val="en-US"/>
            </w:rPr>
          </w:pPr>
          <w:hyperlink w:anchor="_Toc69900712" w:history="1">
            <w:r w:rsidR="00A67ECB" w:rsidRPr="00B04851">
              <w:rPr>
                <w:rStyle w:val="Hyperlink"/>
                <w:rFonts w:eastAsia="Gentium Basic" w:cs="Gentium Basic"/>
              </w:rPr>
              <w:t>E.</w:t>
            </w:r>
            <w:r w:rsidR="00A67ECB">
              <w:rPr>
                <w:rFonts w:asciiTheme="minorHAnsi" w:eastAsiaTheme="minorEastAsia" w:hAnsiTheme="minorHAnsi" w:cstheme="minorBidi"/>
                <w:bCs w:val="0"/>
                <w:caps w:val="0"/>
                <w:lang w:val="en-US"/>
              </w:rPr>
              <w:tab/>
            </w:r>
            <w:r w:rsidR="00A67ECB" w:rsidRPr="00B04851">
              <w:rPr>
                <w:rStyle w:val="Hyperlink"/>
                <w:rFonts w:eastAsia="Gentium Basic" w:cs="Gentium Basic"/>
              </w:rPr>
              <w:t>Persyaratan Kualifikasi</w:t>
            </w:r>
            <w:r w:rsidR="00A67ECB">
              <w:rPr>
                <w:webHidden/>
              </w:rPr>
              <w:tab/>
            </w:r>
            <w:r w:rsidR="00A67ECB">
              <w:rPr>
                <w:webHidden/>
              </w:rPr>
              <w:fldChar w:fldCharType="begin"/>
            </w:r>
            <w:r w:rsidR="00A67ECB">
              <w:rPr>
                <w:webHidden/>
              </w:rPr>
              <w:instrText xml:space="preserve"> PAGEREF _Toc69900712 \h </w:instrText>
            </w:r>
            <w:r w:rsidR="00A67ECB">
              <w:rPr>
                <w:webHidden/>
              </w:rPr>
            </w:r>
            <w:r w:rsidR="00A67ECB">
              <w:rPr>
                <w:webHidden/>
              </w:rPr>
              <w:fldChar w:fldCharType="separate"/>
            </w:r>
            <w:r w:rsidR="00CC57B4">
              <w:rPr>
                <w:webHidden/>
              </w:rPr>
              <w:t>23</w:t>
            </w:r>
            <w:r w:rsidR="00A67ECB">
              <w:rPr>
                <w:webHidden/>
              </w:rPr>
              <w:fldChar w:fldCharType="end"/>
            </w:r>
          </w:hyperlink>
        </w:p>
        <w:p w14:paraId="5F887D74" w14:textId="355763DB" w:rsidR="00A67ECB" w:rsidRDefault="004034E7">
          <w:pPr>
            <w:pStyle w:val="TOC1"/>
            <w:rPr>
              <w:rFonts w:asciiTheme="minorHAnsi" w:eastAsiaTheme="minorEastAsia" w:hAnsiTheme="minorHAnsi" w:cstheme="minorBidi"/>
              <w:bCs w:val="0"/>
              <w:caps w:val="0"/>
              <w:lang w:val="en-US"/>
            </w:rPr>
          </w:pPr>
          <w:hyperlink w:anchor="_Toc69900713" w:history="1">
            <w:r w:rsidR="00A67ECB" w:rsidRPr="00B04851">
              <w:rPr>
                <w:rStyle w:val="Hyperlink"/>
                <w:rFonts w:eastAsia="Gentium Basic" w:cs="Gentium Basic"/>
              </w:rPr>
              <w:t>BAB V ISIAN DATA KUALIFIKASI</w:t>
            </w:r>
            <w:r w:rsidR="00A67ECB">
              <w:rPr>
                <w:webHidden/>
              </w:rPr>
              <w:tab/>
            </w:r>
            <w:r w:rsidR="00A67ECB">
              <w:rPr>
                <w:webHidden/>
              </w:rPr>
              <w:fldChar w:fldCharType="begin"/>
            </w:r>
            <w:r w:rsidR="00A67ECB">
              <w:rPr>
                <w:webHidden/>
              </w:rPr>
              <w:instrText xml:space="preserve"> PAGEREF _Toc69900713 \h </w:instrText>
            </w:r>
            <w:r w:rsidR="00A67ECB">
              <w:rPr>
                <w:webHidden/>
              </w:rPr>
            </w:r>
            <w:r w:rsidR="00A67ECB">
              <w:rPr>
                <w:webHidden/>
              </w:rPr>
              <w:fldChar w:fldCharType="separate"/>
            </w:r>
            <w:r w:rsidR="00CC57B4">
              <w:rPr>
                <w:webHidden/>
              </w:rPr>
              <w:t>26</w:t>
            </w:r>
            <w:r w:rsidR="00A67ECB">
              <w:rPr>
                <w:webHidden/>
              </w:rPr>
              <w:fldChar w:fldCharType="end"/>
            </w:r>
          </w:hyperlink>
        </w:p>
        <w:p w14:paraId="1241C0C8" w14:textId="044D5A4B" w:rsidR="00A67ECB" w:rsidRDefault="004034E7">
          <w:pPr>
            <w:pStyle w:val="TOC1"/>
            <w:rPr>
              <w:rFonts w:asciiTheme="minorHAnsi" w:eastAsiaTheme="minorEastAsia" w:hAnsiTheme="minorHAnsi" w:cstheme="minorBidi"/>
              <w:bCs w:val="0"/>
              <w:caps w:val="0"/>
              <w:lang w:val="en-US"/>
            </w:rPr>
          </w:pPr>
          <w:hyperlink w:anchor="_Toc69900714" w:history="1">
            <w:r w:rsidR="00A67ECB" w:rsidRPr="00B04851">
              <w:rPr>
                <w:rStyle w:val="Hyperlink"/>
                <w:rFonts w:eastAsia="Gentium Basic" w:cs="Gentium Basic"/>
              </w:rPr>
              <w:t>BAB VI BENTUK SURAT PERJANJIAN KERJA SAMA OPERASI (KSO)</w:t>
            </w:r>
            <w:r w:rsidR="00A67ECB">
              <w:rPr>
                <w:webHidden/>
              </w:rPr>
              <w:tab/>
            </w:r>
            <w:r w:rsidR="00A67ECB">
              <w:rPr>
                <w:webHidden/>
              </w:rPr>
              <w:fldChar w:fldCharType="begin"/>
            </w:r>
            <w:r w:rsidR="00A67ECB">
              <w:rPr>
                <w:webHidden/>
              </w:rPr>
              <w:instrText xml:space="preserve"> PAGEREF _Toc69900714 \h </w:instrText>
            </w:r>
            <w:r w:rsidR="00A67ECB">
              <w:rPr>
                <w:webHidden/>
              </w:rPr>
            </w:r>
            <w:r w:rsidR="00A67ECB">
              <w:rPr>
                <w:webHidden/>
              </w:rPr>
              <w:fldChar w:fldCharType="separate"/>
            </w:r>
            <w:r w:rsidR="00CC57B4">
              <w:rPr>
                <w:webHidden/>
              </w:rPr>
              <w:t>30</w:t>
            </w:r>
            <w:r w:rsidR="00A67ECB">
              <w:rPr>
                <w:webHidden/>
              </w:rPr>
              <w:fldChar w:fldCharType="end"/>
            </w:r>
          </w:hyperlink>
        </w:p>
        <w:p w14:paraId="7F8D72DF" w14:textId="20697EBF" w:rsidR="00A67ECB" w:rsidRDefault="004034E7">
          <w:pPr>
            <w:pStyle w:val="TOC1"/>
            <w:rPr>
              <w:rFonts w:asciiTheme="minorHAnsi" w:eastAsiaTheme="minorEastAsia" w:hAnsiTheme="minorHAnsi" w:cstheme="minorBidi"/>
              <w:bCs w:val="0"/>
              <w:caps w:val="0"/>
              <w:lang w:val="en-US"/>
            </w:rPr>
          </w:pPr>
          <w:hyperlink w:anchor="_Toc69900715" w:history="1">
            <w:r w:rsidR="00A67ECB" w:rsidRPr="00B04851">
              <w:rPr>
                <w:rStyle w:val="Hyperlink"/>
                <w:rFonts w:eastAsia="Gentium Basic" w:cs="Gentium Basic"/>
              </w:rPr>
              <w:t>BAB VII PETUNJUK PENGISIAN DATA KUALIFIKASI</w:t>
            </w:r>
            <w:r w:rsidR="00A67ECB">
              <w:rPr>
                <w:webHidden/>
              </w:rPr>
              <w:tab/>
            </w:r>
            <w:r w:rsidR="00A67ECB">
              <w:rPr>
                <w:webHidden/>
              </w:rPr>
              <w:fldChar w:fldCharType="begin"/>
            </w:r>
            <w:r w:rsidR="00A67ECB">
              <w:rPr>
                <w:webHidden/>
              </w:rPr>
              <w:instrText xml:space="preserve"> PAGEREF _Toc69900715 \h </w:instrText>
            </w:r>
            <w:r w:rsidR="00A67ECB">
              <w:rPr>
                <w:webHidden/>
              </w:rPr>
            </w:r>
            <w:r w:rsidR="00A67ECB">
              <w:rPr>
                <w:webHidden/>
              </w:rPr>
              <w:fldChar w:fldCharType="separate"/>
            </w:r>
            <w:r w:rsidR="00CC57B4">
              <w:rPr>
                <w:webHidden/>
              </w:rPr>
              <w:t>32</w:t>
            </w:r>
            <w:r w:rsidR="00A67ECB">
              <w:rPr>
                <w:webHidden/>
              </w:rPr>
              <w:fldChar w:fldCharType="end"/>
            </w:r>
          </w:hyperlink>
        </w:p>
        <w:p w14:paraId="707CDA62" w14:textId="74EE48A8" w:rsidR="00A67ECB" w:rsidRDefault="004034E7">
          <w:pPr>
            <w:pStyle w:val="TOC1"/>
            <w:rPr>
              <w:rFonts w:asciiTheme="minorHAnsi" w:eastAsiaTheme="minorEastAsia" w:hAnsiTheme="minorHAnsi" w:cstheme="minorBidi"/>
              <w:bCs w:val="0"/>
              <w:caps w:val="0"/>
              <w:lang w:val="en-US"/>
            </w:rPr>
          </w:pPr>
          <w:hyperlink w:anchor="_Toc69900716" w:history="1">
            <w:r w:rsidR="00A67ECB" w:rsidRPr="00B04851">
              <w:rPr>
                <w:rStyle w:val="Hyperlink"/>
                <w:rFonts w:eastAsia="Gentium Basic" w:cs="Gentium Basic"/>
              </w:rPr>
              <w:t>BAB VIII TATA CARA EVALUASI KUALIFIKASI</w:t>
            </w:r>
            <w:r w:rsidR="00A67ECB">
              <w:rPr>
                <w:webHidden/>
              </w:rPr>
              <w:tab/>
            </w:r>
            <w:r w:rsidR="00A67ECB">
              <w:rPr>
                <w:webHidden/>
              </w:rPr>
              <w:fldChar w:fldCharType="begin"/>
            </w:r>
            <w:r w:rsidR="00A67ECB">
              <w:rPr>
                <w:webHidden/>
              </w:rPr>
              <w:instrText xml:space="preserve"> PAGEREF _Toc69900716 \h </w:instrText>
            </w:r>
            <w:r w:rsidR="00A67ECB">
              <w:rPr>
                <w:webHidden/>
              </w:rPr>
            </w:r>
            <w:r w:rsidR="00A67ECB">
              <w:rPr>
                <w:webHidden/>
              </w:rPr>
              <w:fldChar w:fldCharType="separate"/>
            </w:r>
            <w:r w:rsidR="00CC57B4">
              <w:rPr>
                <w:webHidden/>
              </w:rPr>
              <w:t>34</w:t>
            </w:r>
            <w:r w:rsidR="00A67ECB">
              <w:rPr>
                <w:webHidden/>
              </w:rPr>
              <w:fldChar w:fldCharType="end"/>
            </w:r>
          </w:hyperlink>
        </w:p>
        <w:p w14:paraId="00D2C7BC" w14:textId="14D53110" w:rsidR="00A67ECB" w:rsidRDefault="004034E7">
          <w:pPr>
            <w:pStyle w:val="TOC1"/>
            <w:rPr>
              <w:rFonts w:asciiTheme="minorHAnsi" w:eastAsiaTheme="minorEastAsia" w:hAnsiTheme="minorHAnsi" w:cstheme="minorBidi"/>
              <w:bCs w:val="0"/>
              <w:caps w:val="0"/>
              <w:lang w:val="en-US"/>
            </w:rPr>
          </w:pPr>
          <w:hyperlink w:anchor="_Toc69900717" w:history="1">
            <w:r w:rsidR="00A67ECB" w:rsidRPr="00B04851">
              <w:rPr>
                <w:rStyle w:val="Hyperlink"/>
                <w:rFonts w:eastAsia="Gentium Basic" w:cs="Gentium Basic"/>
              </w:rPr>
              <w:t>BAB IX LEMBAR KRITERIA EVALUASI KUALIFIKASI</w:t>
            </w:r>
            <w:r w:rsidR="00A67ECB">
              <w:rPr>
                <w:webHidden/>
              </w:rPr>
              <w:tab/>
            </w:r>
            <w:r w:rsidR="00A67ECB">
              <w:rPr>
                <w:webHidden/>
              </w:rPr>
              <w:fldChar w:fldCharType="begin"/>
            </w:r>
            <w:r w:rsidR="00A67ECB">
              <w:rPr>
                <w:webHidden/>
              </w:rPr>
              <w:instrText xml:space="preserve"> PAGEREF _Toc69900717 \h </w:instrText>
            </w:r>
            <w:r w:rsidR="00A67ECB">
              <w:rPr>
                <w:webHidden/>
              </w:rPr>
            </w:r>
            <w:r w:rsidR="00A67ECB">
              <w:rPr>
                <w:webHidden/>
              </w:rPr>
              <w:fldChar w:fldCharType="separate"/>
            </w:r>
            <w:r w:rsidR="00CC57B4">
              <w:rPr>
                <w:webHidden/>
              </w:rPr>
              <w:t>37</w:t>
            </w:r>
            <w:r w:rsidR="00A67ECB">
              <w:rPr>
                <w:webHidden/>
              </w:rPr>
              <w:fldChar w:fldCharType="end"/>
            </w:r>
          </w:hyperlink>
        </w:p>
        <w:p w14:paraId="7880343C" w14:textId="4C26C792" w:rsidR="004B3C0A" w:rsidRPr="00874B9E" w:rsidRDefault="002B1CE3" w:rsidP="00940E37">
          <w:pPr>
            <w:spacing w:line="276" w:lineRule="auto"/>
            <w:rPr>
              <w:rFonts w:ascii="Footlight MT Light" w:hAnsi="Footlight MT Light"/>
              <w:sz w:val="22"/>
              <w:szCs w:val="22"/>
            </w:rPr>
          </w:pPr>
          <w:r w:rsidRPr="00874B9E">
            <w:rPr>
              <w:rFonts w:ascii="Footlight MT Light" w:hAnsi="Footlight MT Light"/>
            </w:rPr>
            <w:fldChar w:fldCharType="end"/>
          </w:r>
        </w:p>
      </w:sdtContent>
    </w:sdt>
    <w:p w14:paraId="6960E1C6" w14:textId="77777777" w:rsidR="004B3C0A" w:rsidRPr="00874B9E" w:rsidRDefault="004B3C0A" w:rsidP="00940E37">
      <w:pPr>
        <w:tabs>
          <w:tab w:val="left" w:pos="900"/>
        </w:tabs>
        <w:spacing w:after="120"/>
        <w:ind w:left="990" w:hanging="990"/>
        <w:rPr>
          <w:rFonts w:ascii="Footlight MT Light" w:eastAsia="Bookman Old Style" w:hAnsi="Footlight MT Light" w:cs="Bookman Old Style"/>
          <w:sz w:val="22"/>
          <w:szCs w:val="22"/>
        </w:rPr>
        <w:sectPr w:rsidR="004B3C0A" w:rsidRPr="00874B9E" w:rsidSect="009C69C3">
          <w:pgSz w:w="12247" w:h="18711"/>
          <w:pgMar w:top="2274" w:right="1701" w:bottom="1701" w:left="2274" w:header="731" w:footer="731" w:gutter="0"/>
          <w:cols w:space="720"/>
        </w:sectPr>
      </w:pPr>
    </w:p>
    <w:p w14:paraId="44C24C0F" w14:textId="77777777" w:rsidR="004B3C0A" w:rsidRPr="002A65C0" w:rsidRDefault="002B1CE3" w:rsidP="00940E37">
      <w:pPr>
        <w:pStyle w:val="Heading1"/>
        <w:rPr>
          <w:rFonts w:ascii="Footlight MT Light" w:eastAsia="Gentium Basic" w:hAnsi="Footlight MT Light" w:cs="Gentium Basic"/>
          <w:szCs w:val="24"/>
        </w:rPr>
      </w:pPr>
      <w:bookmarkStart w:id="1" w:name="_Toc69900698"/>
      <w:r w:rsidRPr="002A65C0">
        <w:rPr>
          <w:rFonts w:ascii="Footlight MT Light" w:eastAsia="Gentium Basic" w:hAnsi="Footlight MT Light" w:cs="Gentium Basic"/>
          <w:szCs w:val="24"/>
        </w:rPr>
        <w:lastRenderedPageBreak/>
        <w:t>BAB I</w:t>
      </w:r>
      <w:r w:rsidRPr="002A65C0">
        <w:rPr>
          <w:rFonts w:ascii="Footlight MT Light" w:eastAsia="Gentium Basic" w:hAnsi="Footlight MT Light" w:cs="Gentium Basic"/>
          <w:szCs w:val="24"/>
        </w:rPr>
        <w:br/>
        <w:t>PENGUMUMAN SELEKSI DENGAN PRAKUALIFIKASI</w:t>
      </w:r>
      <w:bookmarkEnd w:id="1"/>
    </w:p>
    <w:p w14:paraId="6CECC133" w14:textId="77777777" w:rsidR="004B3C0A" w:rsidRPr="002A65C0" w:rsidRDefault="004B3C0A" w:rsidP="00940E37">
      <w:pPr>
        <w:pBdr>
          <w:bottom w:val="single" w:sz="4" w:space="0" w:color="000000"/>
        </w:pBdr>
        <w:rPr>
          <w:rFonts w:ascii="Footlight MT Light" w:eastAsia="Bookman Old Style" w:hAnsi="Footlight MT Light" w:cs="Bookman Old Style"/>
          <w:sz w:val="24"/>
          <w:szCs w:val="24"/>
        </w:rPr>
      </w:pPr>
    </w:p>
    <w:p w14:paraId="51BCB4FE" w14:textId="77777777" w:rsidR="004B3C0A" w:rsidRPr="002A65C0" w:rsidRDefault="004B3C0A" w:rsidP="00940E37">
      <w:pPr>
        <w:ind w:left="540" w:hanging="504"/>
        <w:jc w:val="both"/>
        <w:rPr>
          <w:rFonts w:ascii="Footlight MT Light" w:eastAsia="Bookman Old Style" w:hAnsi="Footlight MT Light" w:cs="Bookman Old Style"/>
          <w:sz w:val="24"/>
          <w:szCs w:val="24"/>
        </w:rPr>
      </w:pPr>
    </w:p>
    <w:p w14:paraId="4F784AAA" w14:textId="77777777" w:rsidR="004B3C0A" w:rsidRPr="002A65C0" w:rsidRDefault="002B1CE3" w:rsidP="00940E37">
      <w:pPr>
        <w:ind w:left="540" w:hanging="504"/>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Pengumuman Seleksi tercantum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p w14:paraId="54D54628" w14:textId="77777777" w:rsidR="004B3C0A" w:rsidRPr="00874B9E" w:rsidRDefault="004B3C0A" w:rsidP="00940E37">
      <w:pPr>
        <w:ind w:left="540" w:hanging="504"/>
        <w:jc w:val="center"/>
        <w:rPr>
          <w:rFonts w:ascii="Footlight MT Light" w:eastAsia="Gentium Basic" w:hAnsi="Footlight MT Light" w:cs="Gentium Basic"/>
          <w:i/>
          <w:sz w:val="24"/>
          <w:szCs w:val="24"/>
        </w:rPr>
      </w:pPr>
    </w:p>
    <w:p w14:paraId="14F143AD" w14:textId="77777777" w:rsidR="004B3C0A" w:rsidRPr="00874B9E" w:rsidRDefault="004B3C0A" w:rsidP="00940E37">
      <w:pPr>
        <w:ind w:left="540" w:hanging="504"/>
        <w:jc w:val="center"/>
        <w:rPr>
          <w:rFonts w:ascii="Footlight MT Light" w:eastAsia="Gentium Basic" w:hAnsi="Footlight MT Light" w:cs="Gentium Basic"/>
          <w:i/>
          <w:sz w:val="24"/>
          <w:szCs w:val="24"/>
        </w:rPr>
      </w:pPr>
    </w:p>
    <w:p w14:paraId="06BE00D8" w14:textId="77777777" w:rsidR="004B3C0A" w:rsidRPr="00874B9E" w:rsidRDefault="002B1CE3" w:rsidP="00940E37">
      <w:pPr>
        <w:rPr>
          <w:rFonts w:ascii="Footlight MT Light" w:eastAsia="Gentium Basic" w:hAnsi="Footlight MT Light" w:cs="Gentium Basic"/>
          <w:b/>
          <w:sz w:val="28"/>
          <w:szCs w:val="28"/>
        </w:rPr>
      </w:pPr>
      <w:r w:rsidRPr="00874B9E">
        <w:rPr>
          <w:rFonts w:ascii="Footlight MT Light" w:hAnsi="Footlight MT Light"/>
        </w:rPr>
        <w:br w:type="page"/>
      </w:r>
    </w:p>
    <w:p w14:paraId="42330C66" w14:textId="77777777" w:rsidR="004B3C0A" w:rsidRPr="002A65C0" w:rsidRDefault="002B1CE3" w:rsidP="00940E37">
      <w:pPr>
        <w:pStyle w:val="Heading1"/>
        <w:rPr>
          <w:rFonts w:ascii="Footlight MT Light" w:eastAsia="Gentium Basic" w:hAnsi="Footlight MT Light" w:cs="Gentium Basic"/>
          <w:szCs w:val="24"/>
        </w:rPr>
      </w:pPr>
      <w:bookmarkStart w:id="2" w:name="_Toc69900699"/>
      <w:r w:rsidRPr="002A65C0">
        <w:rPr>
          <w:rFonts w:ascii="Footlight MT Light" w:eastAsia="Gentium Basic" w:hAnsi="Footlight MT Light" w:cs="Gentium Basic"/>
          <w:szCs w:val="24"/>
        </w:rPr>
        <w:lastRenderedPageBreak/>
        <w:t>BAB II UMUM</w:t>
      </w:r>
      <w:bookmarkEnd w:id="2"/>
    </w:p>
    <w:p w14:paraId="3B6F8C28" w14:textId="77777777" w:rsidR="004B3C0A" w:rsidRPr="002A65C0" w:rsidRDefault="004B3C0A" w:rsidP="00940E37">
      <w:pPr>
        <w:pBdr>
          <w:bottom w:val="single" w:sz="4" w:space="1" w:color="000000"/>
        </w:pBdr>
        <w:tabs>
          <w:tab w:val="right" w:pos="7938"/>
        </w:tabs>
        <w:rPr>
          <w:rFonts w:ascii="Footlight MT Light" w:eastAsia="Bookman Old Style" w:hAnsi="Footlight MT Light" w:cs="Bookman Old Style"/>
          <w:sz w:val="24"/>
          <w:szCs w:val="24"/>
        </w:rPr>
      </w:pPr>
    </w:p>
    <w:p w14:paraId="4160B1F9" w14:textId="77777777" w:rsidR="004B3C0A" w:rsidRPr="002A65C0" w:rsidRDefault="004B3C0A" w:rsidP="00940E37">
      <w:pPr>
        <w:tabs>
          <w:tab w:val="right" w:pos="7938"/>
        </w:tabs>
        <w:rPr>
          <w:rFonts w:ascii="Footlight MT Light" w:eastAsia="Bookman Old Style" w:hAnsi="Footlight MT Light" w:cs="Bookman Old Style"/>
          <w:sz w:val="24"/>
          <w:szCs w:val="24"/>
        </w:rPr>
      </w:pPr>
    </w:p>
    <w:p w14:paraId="6AD5CD41" w14:textId="77777777" w:rsidR="00E102AC"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Dokumen Kualifikasi ini disusun berdasarkan Peraturan Presiden Nomor 16 Tahun 2018 tentang Pengadaan Barang/Jasa Pemerintah beserta perubahannya dan aturan turunannya, untuk membantu peserta dalam menyiapkan Dokumen Kualifikasi</w:t>
      </w:r>
      <w:r w:rsidR="000202DD" w:rsidRPr="002A65C0">
        <w:rPr>
          <w:rFonts w:ascii="Footlight MT Light" w:eastAsia="Gentium Basic" w:hAnsi="Footlight MT Light" w:cs="Gentium Basic"/>
          <w:sz w:val="24"/>
          <w:szCs w:val="24"/>
        </w:rPr>
        <w:t>.</w:t>
      </w:r>
    </w:p>
    <w:p w14:paraId="35987653" w14:textId="005047B1" w:rsidR="00164A3F" w:rsidRPr="00E102AC" w:rsidRDefault="00E102AC" w:rsidP="00F86D02">
      <w:pPr>
        <w:numPr>
          <w:ilvl w:val="0"/>
          <w:numId w:val="60"/>
        </w:numPr>
        <w:spacing w:after="120"/>
        <w:ind w:left="425" w:hanging="425"/>
        <w:jc w:val="both"/>
        <w:rPr>
          <w:rFonts w:ascii="Footlight MT Light" w:hAnsi="Footlight MT Light"/>
          <w:color w:val="000000"/>
          <w:sz w:val="24"/>
          <w:szCs w:val="24"/>
        </w:rPr>
      </w:pPr>
      <w:r w:rsidRPr="00E102AC">
        <w:rPr>
          <w:rFonts w:ascii="Footlight MT Light" w:eastAsia="Gentium Basic" w:hAnsi="Footlight MT Light" w:cs="Gentium Basic"/>
          <w:sz w:val="24"/>
          <w:szCs w:val="24"/>
        </w:rPr>
        <w:t>Pokja</w:t>
      </w:r>
      <w:r>
        <w:rPr>
          <w:rFonts w:ascii="Footlight MT Light" w:hAnsi="Footlight MT Light"/>
          <w:color w:val="000000"/>
          <w:sz w:val="24"/>
          <w:szCs w:val="24"/>
        </w:rPr>
        <w:t xml:space="preserve"> Pemilihan dapat menyesuaikan Dokumen Kualifikasi ini sesuai dengan kebutuhan sepanjang tidak bertentangan dengan peraturan perundang-undangan</w:t>
      </w:r>
      <w:r>
        <w:rPr>
          <w:rFonts w:ascii="Footlight MT Light" w:eastAsia="Gentium Basic" w:hAnsi="Footlight MT Light" w:cs="Gentium Basic"/>
          <w:color w:val="000000"/>
          <w:sz w:val="24"/>
          <w:szCs w:val="24"/>
        </w:rPr>
        <w:t>.</w:t>
      </w:r>
    </w:p>
    <w:p w14:paraId="350011F7" w14:textId="77777777" w:rsidR="00164A3F" w:rsidRPr="002A65C0"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terdapat pertentangan persyaratan yang tertulis pada Dokumen Kualifikasi dengan yang tertulis pada Sistem Pengadaan Secara Elektronik (SPSE), maka yang digunakan adalah persyaratan yang tertulis pada Dokumen Kualifikasi.</w:t>
      </w:r>
    </w:p>
    <w:p w14:paraId="5EBDF2F7" w14:textId="77777777" w:rsidR="00164A3F" w:rsidRPr="002A65C0"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terdapat pertentangan ketentuan yang tertulis pada Lembar Data Kualifikasi (LDK) dengan Instruksi Kepada Peserta (IKP), maka yang digunakan adalah ketentuan pada Lembar Data Kualifikasi (LDK).</w:t>
      </w:r>
    </w:p>
    <w:p w14:paraId="381EDD73" w14:textId="77777777" w:rsidR="00164A3F" w:rsidRPr="002A65C0"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Dokumen Kualifikasi ini dipergunakan pengertian, istilah, dan singkatan sebagai berikut:</w:t>
      </w:r>
    </w:p>
    <w:tbl>
      <w:tblPr>
        <w:tblStyle w:val="affffb"/>
        <w:tblW w:w="8388" w:type="dxa"/>
        <w:tblLayout w:type="fixed"/>
        <w:tblLook w:val="0000" w:firstRow="0" w:lastRow="0" w:firstColumn="0" w:lastColumn="0" w:noHBand="0" w:noVBand="0"/>
      </w:tblPr>
      <w:tblGrid>
        <w:gridCol w:w="2552"/>
        <w:gridCol w:w="283"/>
        <w:gridCol w:w="5553"/>
      </w:tblGrid>
      <w:tr w:rsidR="00940E37" w:rsidRPr="002A65C0" w14:paraId="1380529C" w14:textId="77777777" w:rsidTr="00D50934">
        <w:trPr>
          <w:trHeight w:val="566"/>
        </w:trPr>
        <w:tc>
          <w:tcPr>
            <w:tcW w:w="2552" w:type="dxa"/>
          </w:tcPr>
          <w:p w14:paraId="1312ACAA"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Seleksi</w:t>
            </w:r>
          </w:p>
        </w:tc>
        <w:tc>
          <w:tcPr>
            <w:tcW w:w="283" w:type="dxa"/>
          </w:tcPr>
          <w:p w14:paraId="4E76A2A4"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384A3FDA"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Metode pemilihan untuk mendapatkan Penyedia Jasa Konsultansi Konstruksi;</w:t>
            </w:r>
          </w:p>
        </w:tc>
      </w:tr>
      <w:tr w:rsidR="00940E37" w:rsidRPr="002A65C0" w14:paraId="2BF44184" w14:textId="77777777" w:rsidTr="00D50934">
        <w:tc>
          <w:tcPr>
            <w:tcW w:w="2552" w:type="dxa"/>
          </w:tcPr>
          <w:p w14:paraId="3CEDD7EE"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Jasa Konsultansi Konstruksi</w:t>
            </w:r>
          </w:p>
        </w:tc>
        <w:tc>
          <w:tcPr>
            <w:tcW w:w="283" w:type="dxa"/>
          </w:tcPr>
          <w:p w14:paraId="0B819437"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051FB1CA"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Layanan keseluruhan atau sebagian kegiatan yang meliputi pengkajian, perencanaan, perancangan, pengawasan, dan manajemen penyelenggaraan konstruksi suatu bangunan;</w:t>
            </w:r>
          </w:p>
        </w:tc>
      </w:tr>
      <w:tr w:rsidR="00940E37" w:rsidRPr="002A65C0" w14:paraId="13EC0FE9" w14:textId="77777777" w:rsidTr="00D50934">
        <w:tc>
          <w:tcPr>
            <w:tcW w:w="2552" w:type="dxa"/>
          </w:tcPr>
          <w:p w14:paraId="54822218"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Harga Perkiraan Sendiri (HPS)</w:t>
            </w:r>
          </w:p>
        </w:tc>
        <w:tc>
          <w:tcPr>
            <w:tcW w:w="283" w:type="dxa"/>
          </w:tcPr>
          <w:p w14:paraId="1F62D4F4"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2D904D23" w14:textId="4630FA8B"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selanjutnya disingkat HPS adalah perkiraan harga barang/jasa yang ditetapkan oleh PPK</w:t>
            </w:r>
            <w:r w:rsidR="00E736DB" w:rsidRPr="002A65C0">
              <w:rPr>
                <w:rFonts w:ascii="Footlight MT Light" w:eastAsia="Gentium Basic" w:hAnsi="Footlight MT Light" w:cs="Gentium Basic"/>
                <w:sz w:val="24"/>
                <w:szCs w:val="24"/>
              </w:rPr>
              <w:t xml:space="preserve"> yang telah memperhitungkan biaya tidak langsung, keuntungan, dan Pajak Pertambahan Nilai</w:t>
            </w:r>
            <w:r w:rsidRPr="002A65C0">
              <w:rPr>
                <w:rFonts w:ascii="Footlight MT Light" w:eastAsia="Gentium Basic" w:hAnsi="Footlight MT Light" w:cs="Gentium Basic"/>
                <w:sz w:val="24"/>
                <w:szCs w:val="24"/>
              </w:rPr>
              <w:t>;</w:t>
            </w:r>
          </w:p>
        </w:tc>
      </w:tr>
      <w:tr w:rsidR="00940E37" w:rsidRPr="002A65C0" w14:paraId="160C4383" w14:textId="77777777" w:rsidTr="00D50934">
        <w:tc>
          <w:tcPr>
            <w:tcW w:w="2552" w:type="dxa"/>
          </w:tcPr>
          <w:p w14:paraId="622B091A"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Kerangka Acuan Kerja (KAK)</w:t>
            </w:r>
          </w:p>
        </w:tc>
        <w:tc>
          <w:tcPr>
            <w:tcW w:w="283" w:type="dxa"/>
          </w:tcPr>
          <w:p w14:paraId="280911C6"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7EFB9EE9" w14:textId="77777777" w:rsidR="004B3C0A" w:rsidRPr="002A65C0" w:rsidRDefault="002B1CE3" w:rsidP="00940E37">
            <w:pPr>
              <w:jc w:val="both"/>
              <w:rPr>
                <w:rFonts w:ascii="Footlight MT Light" w:hAnsi="Footlight MT Light"/>
                <w:sz w:val="24"/>
                <w:szCs w:val="24"/>
              </w:rPr>
            </w:pPr>
            <w:r w:rsidRPr="002A65C0">
              <w:rPr>
                <w:rFonts w:ascii="Footlight MT Light" w:eastAsia="Gentium Basic" w:hAnsi="Footlight MT Light" w:cs="Gentium Basic"/>
                <w:sz w:val="24"/>
                <w:szCs w:val="24"/>
              </w:rPr>
              <w:t>yang selanjutnya disingkat KAK adalah uraian kegiatan yang akan dilaksanakan antara lain meliputi latar belakang, maksud dan tujuan, sumber pendanaan, serta jumlah tenaga yang diperlukan</w:t>
            </w:r>
          </w:p>
        </w:tc>
      </w:tr>
      <w:tr w:rsidR="00940E37" w:rsidRPr="002A65C0" w14:paraId="5C002F61" w14:textId="77777777" w:rsidTr="00D50934">
        <w:tc>
          <w:tcPr>
            <w:tcW w:w="2552" w:type="dxa"/>
          </w:tcPr>
          <w:p w14:paraId="6F86BD99"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Kerja Sama Operasi (KSO)</w:t>
            </w:r>
          </w:p>
        </w:tc>
        <w:tc>
          <w:tcPr>
            <w:tcW w:w="283" w:type="dxa"/>
          </w:tcPr>
          <w:p w14:paraId="1F247B96"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55A5FDA3"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selanjutnya disingkat KSO adalah kerja sama usaha antar penyedia yang masing-masing pihak mempunyai hak, kewajiban dan tanggung jawab yang jelas berdasarkan perjanjian tertulis;</w:t>
            </w:r>
          </w:p>
        </w:tc>
      </w:tr>
      <w:tr w:rsidR="00940E37" w:rsidRPr="002A65C0" w14:paraId="6CE999E1" w14:textId="77777777" w:rsidTr="00D50934">
        <w:tc>
          <w:tcPr>
            <w:tcW w:w="2552" w:type="dxa"/>
          </w:tcPr>
          <w:p w14:paraId="0E267BED"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Lembar Data Kualifikasi (LDK)</w:t>
            </w:r>
          </w:p>
        </w:tc>
        <w:tc>
          <w:tcPr>
            <w:tcW w:w="283" w:type="dxa"/>
          </w:tcPr>
          <w:p w14:paraId="756CE4D9"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6D944A0C"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Yang selanjutnya disingkat LDK adalah lembar yang memuat ketentuan dan informasi yang spesifik sesuai dengan kualifikasi yang dibutuhkan </w:t>
            </w:r>
          </w:p>
        </w:tc>
      </w:tr>
      <w:tr w:rsidR="00940E37" w:rsidRPr="002A65C0" w14:paraId="76824A82" w14:textId="77777777" w:rsidTr="00D50934">
        <w:tc>
          <w:tcPr>
            <w:tcW w:w="2552" w:type="dxa"/>
          </w:tcPr>
          <w:p w14:paraId="58C13FC1"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Pengguna Anggaran (PA)</w:t>
            </w:r>
          </w:p>
        </w:tc>
        <w:tc>
          <w:tcPr>
            <w:tcW w:w="283" w:type="dxa"/>
          </w:tcPr>
          <w:p w14:paraId="08B7A210"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07D0F637"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selanjutnya disingkat PA adalah pejabat pemegang kewenangan penggunaan anggaran Kementerian Negara/Lembaga/Perangkat Daerah;</w:t>
            </w:r>
          </w:p>
        </w:tc>
      </w:tr>
      <w:tr w:rsidR="00940E37" w:rsidRPr="002A65C0" w14:paraId="6AD7A0AD" w14:textId="77777777" w:rsidTr="00D50934">
        <w:tc>
          <w:tcPr>
            <w:tcW w:w="2552" w:type="dxa"/>
          </w:tcPr>
          <w:p w14:paraId="7F7155B5"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Kuasa Pengguna Anggaran (KPA)</w:t>
            </w:r>
          </w:p>
        </w:tc>
        <w:tc>
          <w:tcPr>
            <w:tcW w:w="283" w:type="dxa"/>
          </w:tcPr>
          <w:p w14:paraId="39F203F4"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148E8395"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selanjutnya disingkat KPA:</w:t>
            </w:r>
          </w:p>
          <w:p w14:paraId="3A5A99BC" w14:textId="77777777" w:rsidR="004B3C0A" w:rsidRPr="002A65C0" w:rsidRDefault="002B1CE3" w:rsidP="00940E37">
            <w:pPr>
              <w:numPr>
                <w:ilvl w:val="0"/>
                <w:numId w:val="6"/>
              </w:numPr>
              <w:pBdr>
                <w:top w:val="nil"/>
                <w:left w:val="nil"/>
                <w:bottom w:val="nil"/>
                <w:right w:val="nil"/>
                <w:between w:val="nil"/>
              </w:pBdr>
              <w:ind w:left="343"/>
              <w:jc w:val="both"/>
              <w:rPr>
                <w:rFonts w:ascii="Footlight MT Light" w:hAnsi="Footlight MT Light"/>
                <w:sz w:val="24"/>
                <w:szCs w:val="24"/>
              </w:rPr>
            </w:pPr>
            <w:r w:rsidRPr="002A65C0">
              <w:rPr>
                <w:rFonts w:ascii="Footlight MT Light" w:eastAsia="Gentium Basic" w:hAnsi="Footlight MT Light" w:cs="Gentium Basic"/>
                <w:sz w:val="24"/>
                <w:szCs w:val="24"/>
              </w:rPr>
              <w:t>pada Pelaksanaan Anggaran Pendapatan dan Belanja Negara adalah adalah pejabat yang memperoleh kuasa dari PA untuk melaksanakan sebagian kewenangan dan tanggung jawab penggunaan anggaran pada Kementerian Negara/Lembaga yang bersangkutan;</w:t>
            </w:r>
          </w:p>
          <w:p w14:paraId="40C89A63" w14:textId="77777777" w:rsidR="004B3C0A" w:rsidRPr="002A65C0" w:rsidRDefault="002B1CE3" w:rsidP="00940E37">
            <w:pPr>
              <w:numPr>
                <w:ilvl w:val="0"/>
                <w:numId w:val="6"/>
              </w:numPr>
              <w:pBdr>
                <w:top w:val="nil"/>
                <w:left w:val="nil"/>
                <w:bottom w:val="nil"/>
                <w:right w:val="nil"/>
                <w:between w:val="nil"/>
              </w:pBdr>
              <w:ind w:left="343"/>
              <w:jc w:val="both"/>
              <w:rPr>
                <w:rFonts w:ascii="Footlight MT Light" w:hAnsi="Footlight MT Light"/>
                <w:sz w:val="24"/>
                <w:szCs w:val="24"/>
              </w:rPr>
            </w:pPr>
            <w:proofErr w:type="gramStart"/>
            <w:r w:rsidRPr="002A65C0">
              <w:rPr>
                <w:rFonts w:ascii="Footlight MT Light" w:eastAsia="Gentium Basic" w:hAnsi="Footlight MT Light" w:cs="Gentium Basic"/>
                <w:sz w:val="24"/>
                <w:szCs w:val="24"/>
              </w:rPr>
              <w:lastRenderedPageBreak/>
              <w:t>pada</w:t>
            </w:r>
            <w:proofErr w:type="gramEnd"/>
            <w:r w:rsidRPr="002A65C0">
              <w:rPr>
                <w:rFonts w:ascii="Footlight MT Light" w:eastAsia="Gentium Basic" w:hAnsi="Footlight MT Light" w:cs="Gentium Basic"/>
                <w:sz w:val="24"/>
                <w:szCs w:val="24"/>
              </w:rPr>
              <w:t xml:space="preserve"> Pelaksanaan Anggaran Pendapatan dan Belanja Daerah adalah pejabat yang diberi kuasa untuk melaksanakan sebagian kewenangan pengguna anggaran dalam melaksanakan sebagian tugas dan fungsi perangkat daerah.</w:t>
            </w:r>
          </w:p>
        </w:tc>
      </w:tr>
      <w:tr w:rsidR="00940E37" w:rsidRPr="002A65C0" w14:paraId="1815F51B" w14:textId="77777777" w:rsidTr="00D50934">
        <w:tc>
          <w:tcPr>
            <w:tcW w:w="2552" w:type="dxa"/>
          </w:tcPr>
          <w:p w14:paraId="6D3C0F72"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lastRenderedPageBreak/>
              <w:t>Unit Kerja Pengadaan Barang Jasa (UKPBJ)</w:t>
            </w:r>
          </w:p>
        </w:tc>
        <w:tc>
          <w:tcPr>
            <w:tcW w:w="283" w:type="dxa"/>
          </w:tcPr>
          <w:p w14:paraId="34297955"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36208187"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selanjutnya disingkat UKPBJ adalah Unit Kerja Pengadaan Barang/Jasa di Kementerian/Lembaga/Pemerintah Daerah yang menjadi pusat keunggulan Pengadaan Barang/Jasa;</w:t>
            </w:r>
          </w:p>
        </w:tc>
      </w:tr>
      <w:tr w:rsidR="00940E37" w:rsidRPr="002A65C0" w14:paraId="18D4E313" w14:textId="77777777" w:rsidTr="00D50934">
        <w:tc>
          <w:tcPr>
            <w:tcW w:w="2552" w:type="dxa"/>
          </w:tcPr>
          <w:p w14:paraId="1D68D737"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Pokja Pemilihan</w:t>
            </w:r>
          </w:p>
        </w:tc>
        <w:tc>
          <w:tcPr>
            <w:tcW w:w="283" w:type="dxa"/>
          </w:tcPr>
          <w:p w14:paraId="5A151A9E"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76AAFDBB" w14:textId="22DAF4BE" w:rsidR="004B3C0A" w:rsidRPr="002A65C0" w:rsidRDefault="002B1CE3">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Sumber Daya Manusia yang ditetapkan oleh </w:t>
            </w:r>
            <w:r w:rsidR="009222E6" w:rsidRPr="002A65C0">
              <w:rPr>
                <w:rFonts w:ascii="Footlight MT Light" w:eastAsia="Gentium Basic" w:hAnsi="Footlight MT Light" w:cs="Gentium Basic"/>
                <w:sz w:val="24"/>
                <w:szCs w:val="24"/>
              </w:rPr>
              <w:t xml:space="preserve">kepala </w:t>
            </w:r>
            <w:r w:rsidRPr="002A65C0">
              <w:rPr>
                <w:rFonts w:ascii="Footlight MT Light" w:eastAsia="Gentium Basic" w:hAnsi="Footlight MT Light" w:cs="Gentium Basic"/>
                <w:sz w:val="24"/>
                <w:szCs w:val="24"/>
              </w:rPr>
              <w:t>UKPBJ untuk mengelola pemilihan Penyedia.</w:t>
            </w:r>
          </w:p>
        </w:tc>
      </w:tr>
      <w:tr w:rsidR="00940E37" w:rsidRPr="002A65C0" w14:paraId="2BB3CD45" w14:textId="77777777" w:rsidTr="00D50934">
        <w:tc>
          <w:tcPr>
            <w:tcW w:w="2552" w:type="dxa"/>
          </w:tcPr>
          <w:p w14:paraId="3A18185C"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Pejabat Pembuat Komitmen (PPK)</w:t>
            </w:r>
          </w:p>
        </w:tc>
        <w:tc>
          <w:tcPr>
            <w:tcW w:w="283" w:type="dxa"/>
          </w:tcPr>
          <w:p w14:paraId="496B4DB3"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3490A26C"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selanjutnya disingkat PPK adalah pejabat yang diberi kewenangan oleh PA/ KPA untuk mengambil keputusan dan/ atau melakukan tindakan yang dapat mengakibatkan pengeluaran anggaran belanja negara/daerah;</w:t>
            </w:r>
          </w:p>
        </w:tc>
      </w:tr>
      <w:tr w:rsidR="0052626C" w:rsidRPr="002A65C0" w14:paraId="38631726" w14:textId="77777777" w:rsidTr="00D50934">
        <w:tc>
          <w:tcPr>
            <w:tcW w:w="2552" w:type="dxa"/>
          </w:tcPr>
          <w:p w14:paraId="139BE26A" w14:textId="36EA7B09" w:rsidR="0052626C" w:rsidRPr="002A65C0" w:rsidRDefault="0052626C" w:rsidP="00940E37">
            <w:pPr>
              <w:numPr>
                <w:ilvl w:val="0"/>
                <w:numId w:val="86"/>
              </w:numPr>
              <w:rPr>
                <w:rFonts w:ascii="Footlight MT Light" w:eastAsia="Gentium Basic" w:hAnsi="Footlight MT Light" w:cs="Gentium Basic"/>
                <w:b/>
                <w:sz w:val="24"/>
                <w:szCs w:val="24"/>
              </w:rPr>
            </w:pPr>
            <w:r w:rsidRPr="00274FBB">
              <w:rPr>
                <w:rFonts w:ascii="Footlight MT Light" w:eastAsia="Gentium Basic" w:hAnsi="Footlight MT Light" w:cs="Gentium Basic"/>
                <w:b/>
                <w:color w:val="000000"/>
                <w:sz w:val="24"/>
                <w:szCs w:val="24"/>
              </w:rPr>
              <w:t>Pejabat yang berwen</w:t>
            </w:r>
            <w:r>
              <w:rPr>
                <w:rFonts w:ascii="Footlight MT Light" w:eastAsia="Gentium Basic" w:hAnsi="Footlight MT Light" w:cs="Gentium Basic"/>
                <w:b/>
                <w:color w:val="000000"/>
                <w:sz w:val="24"/>
                <w:szCs w:val="24"/>
              </w:rPr>
              <w:t>ang untuk menandatangani Kontrak</w:t>
            </w:r>
          </w:p>
        </w:tc>
        <w:tc>
          <w:tcPr>
            <w:tcW w:w="283" w:type="dxa"/>
          </w:tcPr>
          <w:p w14:paraId="5E49BCB8" w14:textId="798C149E" w:rsidR="0052626C" w:rsidRPr="002A65C0" w:rsidRDefault="0052626C" w:rsidP="00940E37">
            <w:pPr>
              <w:rPr>
                <w:rFonts w:ascii="Footlight MT Light" w:eastAsia="Gentium Basic" w:hAnsi="Footlight MT Light" w:cs="Gentium Basic"/>
                <w:sz w:val="24"/>
                <w:szCs w:val="24"/>
              </w:rPr>
            </w:pPr>
            <w:r>
              <w:rPr>
                <w:rFonts w:ascii="Footlight MT Light" w:eastAsia="Gentium Basic" w:hAnsi="Footlight MT Light" w:cs="Gentium Basic"/>
                <w:sz w:val="24"/>
                <w:szCs w:val="24"/>
              </w:rPr>
              <w:t>:</w:t>
            </w:r>
          </w:p>
        </w:tc>
        <w:tc>
          <w:tcPr>
            <w:tcW w:w="5553" w:type="dxa"/>
          </w:tcPr>
          <w:p w14:paraId="4DD9D23C" w14:textId="2BAA51DF" w:rsidR="0052626C" w:rsidRPr="002A65C0" w:rsidRDefault="0052626C" w:rsidP="00940E37">
            <w:pPr>
              <w:jc w:val="both"/>
              <w:rPr>
                <w:rFonts w:ascii="Footlight MT Light" w:eastAsia="Gentium Basic" w:hAnsi="Footlight MT Light" w:cs="Gentium Basic"/>
                <w:sz w:val="24"/>
                <w:szCs w:val="24"/>
              </w:rPr>
            </w:pPr>
            <w:proofErr w:type="gramStart"/>
            <w:r w:rsidRPr="00640C65">
              <w:rPr>
                <w:rFonts w:ascii="Footlight MT Light" w:hAnsi="Footlight MT Light" w:cs="Arial"/>
                <w:sz w:val="24"/>
                <w:szCs w:val="24"/>
              </w:rPr>
              <w:t>yang</w:t>
            </w:r>
            <w:proofErr w:type="gramEnd"/>
            <w:r w:rsidRPr="00640C65">
              <w:rPr>
                <w:rFonts w:ascii="Footlight MT Light" w:hAnsi="Footlight MT Light" w:cs="Arial"/>
                <w:sz w:val="24"/>
                <w:szCs w:val="24"/>
              </w:rPr>
              <w:t xml:space="preserve"> selanjutnya </w:t>
            </w:r>
            <w:r>
              <w:rPr>
                <w:rFonts w:ascii="Footlight MT Light" w:hAnsi="Footlight MT Light" w:cs="Arial"/>
                <w:sz w:val="24"/>
                <w:szCs w:val="24"/>
              </w:rPr>
              <w:t>disebut</w:t>
            </w:r>
            <w:r w:rsidRPr="00640C65">
              <w:rPr>
                <w:rFonts w:ascii="Footlight MT Light" w:hAnsi="Footlight MT Light" w:cs="Arial"/>
                <w:sz w:val="24"/>
                <w:szCs w:val="24"/>
              </w:rPr>
              <w:t xml:space="preserve"> </w:t>
            </w:r>
            <w:r w:rsidRPr="00B525B5">
              <w:rPr>
                <w:rFonts w:ascii="Footlight MT Light" w:hAnsi="Footlight MT Light" w:cs="Arial"/>
                <w:b/>
                <w:sz w:val="24"/>
                <w:szCs w:val="24"/>
              </w:rPr>
              <w:t>Pejabat Penandatangan Kontrak</w:t>
            </w:r>
            <w:r w:rsidRPr="00640C65">
              <w:rPr>
                <w:rFonts w:ascii="Footlight MT Light" w:hAnsi="Footlight MT Light" w:cs="Arial"/>
                <w:sz w:val="24"/>
                <w:szCs w:val="24"/>
              </w:rPr>
              <w:t xml:space="preserve"> adalah pejabat yang memiliki kewenangan untuk mengikat perjanjian atau menandatangani </w:t>
            </w:r>
            <w:r w:rsidRPr="00640C65">
              <w:rPr>
                <w:rFonts w:ascii="Footlight MT Light" w:hAnsi="Footlight MT Light" w:cs="Footlight MT Light"/>
                <w:sz w:val="24"/>
                <w:szCs w:val="24"/>
                <w:lang w:val="af-ZA"/>
              </w:rPr>
              <w:t>Kontrak</w:t>
            </w:r>
            <w:r w:rsidRPr="00640C65">
              <w:rPr>
                <w:rFonts w:ascii="Footlight MT Light" w:hAnsi="Footlight MT Light" w:cs="Arial"/>
                <w:sz w:val="24"/>
                <w:szCs w:val="24"/>
              </w:rPr>
              <w:t xml:space="preserve"> dengan Penyedia,  dapat berasal dari </w:t>
            </w:r>
            <w:r w:rsidRPr="00640C65">
              <w:rPr>
                <w:rFonts w:ascii="Footlight MT Light" w:hAnsi="Footlight MT Light"/>
                <w:sz w:val="24"/>
                <w:szCs w:val="24"/>
              </w:rPr>
              <w:t>PA, KPA, atau PPK.</w:t>
            </w:r>
          </w:p>
        </w:tc>
      </w:tr>
      <w:tr w:rsidR="00940E37" w:rsidRPr="002A65C0" w14:paraId="599885D5" w14:textId="77777777" w:rsidTr="00D50934">
        <w:tc>
          <w:tcPr>
            <w:tcW w:w="2552" w:type="dxa"/>
          </w:tcPr>
          <w:p w14:paraId="2BD6A736"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Pelaku Usaha</w:t>
            </w:r>
          </w:p>
        </w:tc>
        <w:tc>
          <w:tcPr>
            <w:tcW w:w="283" w:type="dxa"/>
          </w:tcPr>
          <w:p w14:paraId="64D97F9B"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070157F8" w14:textId="2AEEC1E8" w:rsidR="004B3C0A" w:rsidRPr="002A65C0" w:rsidRDefault="009222E6" w:rsidP="00940E37">
            <w:p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badan</w:t>
            </w:r>
            <w:proofErr w:type="gramEnd"/>
            <w:r w:rsidRPr="002A65C0">
              <w:rPr>
                <w:rFonts w:ascii="Footlight MT Light" w:eastAsia="Gentium Basic" w:hAnsi="Footlight MT Light" w:cs="Gentium Basic"/>
                <w:sz w:val="24"/>
                <w:szCs w:val="24"/>
              </w:rPr>
              <w:t xml:space="preserve"> usaha atau perseorangan yang melakukan usaha dan/atau kegiatan pada bidang tertentu</w:t>
            </w:r>
            <w:r w:rsidR="002B1CE3" w:rsidRPr="002A65C0">
              <w:rPr>
                <w:rFonts w:ascii="Footlight MT Light" w:eastAsia="Gentium Basic" w:hAnsi="Footlight MT Light" w:cs="Gentium Basic"/>
                <w:sz w:val="24"/>
                <w:szCs w:val="24"/>
              </w:rPr>
              <w:t>.</w:t>
            </w:r>
          </w:p>
        </w:tc>
      </w:tr>
      <w:tr w:rsidR="00940E37" w:rsidRPr="002A65C0" w14:paraId="3EC66435" w14:textId="77777777" w:rsidTr="00D50934">
        <w:tc>
          <w:tcPr>
            <w:tcW w:w="2552" w:type="dxa"/>
          </w:tcPr>
          <w:p w14:paraId="4B5313D2"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Penyedia</w:t>
            </w:r>
          </w:p>
        </w:tc>
        <w:tc>
          <w:tcPr>
            <w:tcW w:w="283" w:type="dxa"/>
          </w:tcPr>
          <w:p w14:paraId="4D2C3827"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34731A58"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Pelaku Usaha yang menyediakan barang/jasa berdasarkan kontrak.</w:t>
            </w:r>
          </w:p>
        </w:tc>
      </w:tr>
      <w:tr w:rsidR="00940E37" w:rsidRPr="002A65C0" w14:paraId="5DA6AA75" w14:textId="77777777" w:rsidTr="00D50934">
        <w:tc>
          <w:tcPr>
            <w:tcW w:w="2552" w:type="dxa"/>
          </w:tcPr>
          <w:p w14:paraId="5BFF0E9B"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Aparat Pengawasan Intern Pemerintah (APIP)</w:t>
            </w:r>
          </w:p>
        </w:tc>
        <w:tc>
          <w:tcPr>
            <w:tcW w:w="283" w:type="dxa"/>
          </w:tcPr>
          <w:p w14:paraId="62E049D7"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517DAEC5" w14:textId="77777777" w:rsidR="004B3C0A" w:rsidRPr="002A65C0" w:rsidRDefault="002B1CE3" w:rsidP="00940E37">
            <w:p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yang</w:t>
            </w:r>
            <w:proofErr w:type="gramEnd"/>
            <w:r w:rsidRPr="002A65C0">
              <w:rPr>
                <w:rFonts w:ascii="Footlight MT Light" w:eastAsia="Gentium Basic" w:hAnsi="Footlight MT Light" w:cs="Gentium Basic"/>
                <w:sz w:val="24"/>
                <w:szCs w:val="24"/>
              </w:rPr>
              <w:t xml:space="preserve"> selanjutnya disingkat APIP adalah aparat yang melakukan pengawasan melalui audit, reviu, evaluasi, pemantauan, dan kegiatan pengawasan lain terhadap penyelenggaraan tugas dan fungsi Pemerintah.</w:t>
            </w:r>
          </w:p>
        </w:tc>
      </w:tr>
      <w:tr w:rsidR="00940E37" w:rsidRPr="002A65C0" w14:paraId="02FD874C" w14:textId="77777777" w:rsidTr="00D50934">
        <w:tc>
          <w:tcPr>
            <w:tcW w:w="2552" w:type="dxa"/>
          </w:tcPr>
          <w:p w14:paraId="5DE6441C"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Layanan Pengadaan Secara Elektronik (LPSE)</w:t>
            </w:r>
          </w:p>
        </w:tc>
        <w:tc>
          <w:tcPr>
            <w:tcW w:w="283" w:type="dxa"/>
          </w:tcPr>
          <w:p w14:paraId="65CFDECE" w14:textId="77777777" w:rsidR="004B3C0A" w:rsidRPr="002A65C0" w:rsidRDefault="002B1CE3" w:rsidP="00940E37">
            <w:pPr>
              <w:widowControl w:val="0"/>
              <w:spacing w:line="253" w:lineRule="auto"/>
              <w:ind w:right="34"/>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72A36F9B" w14:textId="77777777" w:rsidR="004B3C0A" w:rsidRPr="002A65C0" w:rsidRDefault="002B1CE3" w:rsidP="00940E37">
            <w:p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yang</w:t>
            </w:r>
            <w:proofErr w:type="gramEnd"/>
            <w:r w:rsidRPr="002A65C0">
              <w:rPr>
                <w:rFonts w:ascii="Footlight MT Light" w:eastAsia="Gentium Basic" w:hAnsi="Footlight MT Light" w:cs="Gentium Basic"/>
                <w:sz w:val="24"/>
                <w:szCs w:val="24"/>
              </w:rPr>
              <w:t xml:space="preserve"> selanjutnya disingkat LPSE adalah layanan pengelolaan teknologi informasi untuk memfasilitasi pelaksanaan Pengadaan Barang/Jasa secara elektronik.</w:t>
            </w:r>
          </w:p>
        </w:tc>
      </w:tr>
      <w:tr w:rsidR="00940E37" w:rsidRPr="002A65C0" w14:paraId="2C713052" w14:textId="77777777" w:rsidTr="00D50934">
        <w:tc>
          <w:tcPr>
            <w:tcW w:w="2552" w:type="dxa"/>
          </w:tcPr>
          <w:p w14:paraId="533C16FF" w14:textId="77777777" w:rsidR="004B3C0A" w:rsidRPr="002A65C0" w:rsidRDefault="00164A3F"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SPSE</w:t>
            </w:r>
          </w:p>
        </w:tc>
        <w:tc>
          <w:tcPr>
            <w:tcW w:w="283" w:type="dxa"/>
          </w:tcPr>
          <w:p w14:paraId="434B0ACF" w14:textId="77777777" w:rsidR="004B3C0A" w:rsidRPr="002A65C0" w:rsidRDefault="002B1CE3" w:rsidP="00940E37">
            <w:pPr>
              <w:widowControl w:val="0"/>
              <w:spacing w:line="253" w:lineRule="auto"/>
              <w:ind w:right="34"/>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30EA6D55" w14:textId="77777777" w:rsidR="004B3C0A" w:rsidRPr="002A65C0" w:rsidRDefault="002B1CE3" w:rsidP="00940E37">
            <w:p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aplikasi</w:t>
            </w:r>
            <w:proofErr w:type="gramEnd"/>
            <w:r w:rsidRPr="002A65C0">
              <w:rPr>
                <w:rFonts w:ascii="Footlight MT Light" w:eastAsia="Gentium Basic" w:hAnsi="Footlight MT Light" w:cs="Gentium Basic"/>
                <w:sz w:val="24"/>
                <w:szCs w:val="24"/>
              </w:rPr>
              <w:t xml:space="preserve"> perangkat lunak Sistem Pengadaan Secara Elektronik (SPSE) berbasis web yang dapat diakses melalui </w:t>
            </w:r>
            <w:r w:rsidRPr="002A65C0">
              <w:rPr>
                <w:rFonts w:ascii="Footlight MT Light" w:eastAsia="Gentium Basic" w:hAnsi="Footlight MT Light" w:cs="Gentium Basic"/>
                <w:i/>
                <w:sz w:val="24"/>
                <w:szCs w:val="24"/>
              </w:rPr>
              <w:t>website</w:t>
            </w:r>
            <w:r w:rsidRPr="002A65C0">
              <w:rPr>
                <w:rFonts w:ascii="Footlight MT Light" w:eastAsia="Gentium Basic" w:hAnsi="Footlight MT Light" w:cs="Gentium Basic"/>
                <w:sz w:val="24"/>
                <w:szCs w:val="24"/>
              </w:rPr>
              <w:t xml:space="preserve"> unit kerja yang melaksanakan fungsi layanan pengadaan secara elektronik.</w:t>
            </w:r>
          </w:p>
        </w:tc>
      </w:tr>
      <w:tr w:rsidR="00940E37" w:rsidRPr="002A65C0" w14:paraId="3AF606DF" w14:textId="77777777" w:rsidTr="00D50934">
        <w:tc>
          <w:tcPr>
            <w:tcW w:w="2552" w:type="dxa"/>
          </w:tcPr>
          <w:p w14:paraId="0D57767C"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Isian Elektronik</w:t>
            </w:r>
          </w:p>
        </w:tc>
        <w:tc>
          <w:tcPr>
            <w:tcW w:w="283" w:type="dxa"/>
          </w:tcPr>
          <w:p w14:paraId="6F692B77" w14:textId="77777777" w:rsidR="004B3C0A" w:rsidRPr="002A65C0" w:rsidRDefault="002B1CE3" w:rsidP="00940E37">
            <w:pPr>
              <w:widowControl w:val="0"/>
              <w:spacing w:line="253" w:lineRule="auto"/>
              <w:ind w:right="34"/>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30B56BD1"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Tampilan/antarmuka pemakai berbentuk grafis berisi komponen isian yang dapat diisi oleh pengguna aplikasi.</w:t>
            </w:r>
          </w:p>
        </w:tc>
      </w:tr>
      <w:tr w:rsidR="004B3C0A" w:rsidRPr="002A65C0" w14:paraId="035C3588" w14:textId="77777777" w:rsidTr="00D50934">
        <w:tc>
          <w:tcPr>
            <w:tcW w:w="2552" w:type="dxa"/>
          </w:tcPr>
          <w:p w14:paraId="0B72599A" w14:textId="77777777" w:rsidR="004B3C0A" w:rsidRPr="002A65C0" w:rsidRDefault="002B1CE3" w:rsidP="00940E37">
            <w:pPr>
              <w:numPr>
                <w:ilvl w:val="0"/>
                <w:numId w:val="86"/>
              </w:numP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Form Isian Elektronik Data Kualifikasi</w:t>
            </w:r>
          </w:p>
        </w:tc>
        <w:tc>
          <w:tcPr>
            <w:tcW w:w="283" w:type="dxa"/>
          </w:tcPr>
          <w:p w14:paraId="3CE43273" w14:textId="77777777" w:rsidR="004B3C0A" w:rsidRPr="002A65C0" w:rsidRDefault="002B1CE3" w:rsidP="00940E37">
            <w:pPr>
              <w:widowControl w:val="0"/>
              <w:spacing w:line="253" w:lineRule="auto"/>
              <w:ind w:right="34"/>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5553" w:type="dxa"/>
          </w:tcPr>
          <w:p w14:paraId="197046E3"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Form isian elektronik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yang digunakan peserta seleksi untuk memasukkan dan mengirimkan data kualifikasi.</w:t>
            </w:r>
          </w:p>
        </w:tc>
      </w:tr>
    </w:tbl>
    <w:p w14:paraId="037E4554" w14:textId="77777777" w:rsidR="004B3C0A" w:rsidRPr="002A65C0" w:rsidRDefault="004B3C0A" w:rsidP="00940E37">
      <w:pPr>
        <w:pBdr>
          <w:top w:val="nil"/>
          <w:left w:val="nil"/>
          <w:bottom w:val="nil"/>
          <w:right w:val="nil"/>
          <w:between w:val="nil"/>
        </w:pBdr>
        <w:ind w:left="360"/>
        <w:rPr>
          <w:rFonts w:ascii="Footlight MT Light" w:hAnsi="Footlight MT Light"/>
          <w:sz w:val="24"/>
          <w:szCs w:val="24"/>
        </w:rPr>
      </w:pPr>
    </w:p>
    <w:p w14:paraId="1E364D5B" w14:textId="77777777" w:rsidR="004B3C0A" w:rsidRPr="002A65C0" w:rsidRDefault="002B1CE3" w:rsidP="00F86D02">
      <w:pPr>
        <w:numPr>
          <w:ilvl w:val="0"/>
          <w:numId w:val="60"/>
        </w:numPr>
        <w:spacing w:after="120"/>
        <w:ind w:left="425"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Seleksi dengan prakualifikasi ini terbuka dan dapat diikuti oleh semua Peserta yang berbentuk badan usaha atau KSO.</w:t>
      </w:r>
    </w:p>
    <w:p w14:paraId="24426B7C" w14:textId="77777777" w:rsidR="004B3C0A" w:rsidRPr="00874B9E" w:rsidRDefault="004B3C0A" w:rsidP="00940E37">
      <w:pPr>
        <w:spacing w:before="120"/>
        <w:ind w:left="539" w:hanging="505"/>
        <w:jc w:val="both"/>
        <w:rPr>
          <w:rFonts w:ascii="Footlight MT Light" w:eastAsia="Bookman Old Style" w:hAnsi="Footlight MT Light" w:cs="Bookman Old Style"/>
          <w:strike/>
          <w:sz w:val="24"/>
          <w:szCs w:val="24"/>
        </w:rPr>
      </w:pPr>
      <w:bookmarkStart w:id="3" w:name="_heading=h.30j0zll" w:colFirst="0" w:colLast="0"/>
      <w:bookmarkEnd w:id="3"/>
    </w:p>
    <w:p w14:paraId="23223C34" w14:textId="77777777" w:rsidR="004B3C0A" w:rsidRPr="00874B9E" w:rsidRDefault="004B3C0A" w:rsidP="00940E37">
      <w:pPr>
        <w:ind w:left="709"/>
        <w:rPr>
          <w:rFonts w:ascii="Footlight MT Light" w:eastAsia="Bookman Old Style" w:hAnsi="Footlight MT Light" w:cs="Bookman Old Style"/>
          <w:strike/>
          <w:sz w:val="24"/>
          <w:szCs w:val="24"/>
        </w:rPr>
      </w:pPr>
    </w:p>
    <w:p w14:paraId="736C6DA8" w14:textId="77777777" w:rsidR="004B3C0A" w:rsidRPr="00874B9E" w:rsidRDefault="002B1CE3" w:rsidP="00940E37">
      <w:pPr>
        <w:pStyle w:val="Heading1"/>
        <w:spacing w:after="120"/>
        <w:jc w:val="left"/>
        <w:rPr>
          <w:rFonts w:ascii="Footlight MT Light" w:hAnsi="Footlight MT Light"/>
          <w:strike/>
        </w:rPr>
      </w:pPr>
      <w:bookmarkStart w:id="4" w:name="_heading=h.1fob9te" w:colFirst="0" w:colLast="0"/>
      <w:bookmarkEnd w:id="4"/>
      <w:r w:rsidRPr="00874B9E">
        <w:rPr>
          <w:rFonts w:ascii="Footlight MT Light" w:hAnsi="Footlight MT Light"/>
        </w:rPr>
        <w:br w:type="page"/>
      </w:r>
    </w:p>
    <w:p w14:paraId="21B7ACE9" w14:textId="77777777" w:rsidR="004B3C0A" w:rsidRPr="002A65C0" w:rsidRDefault="002B1CE3" w:rsidP="00874B9E">
      <w:pPr>
        <w:pStyle w:val="Heading1"/>
        <w:pBdr>
          <w:bottom w:val="single" w:sz="4" w:space="1" w:color="auto"/>
        </w:pBdr>
        <w:rPr>
          <w:rFonts w:ascii="Footlight MT Light" w:eastAsia="Gentium Basic" w:hAnsi="Footlight MT Light" w:cs="Gentium Basic"/>
          <w:szCs w:val="24"/>
        </w:rPr>
      </w:pPr>
      <w:bookmarkStart w:id="5" w:name="_Toc69900700"/>
      <w:r w:rsidRPr="002A65C0">
        <w:rPr>
          <w:rFonts w:ascii="Footlight MT Light" w:eastAsia="Gentium Basic" w:hAnsi="Footlight MT Light" w:cs="Gentium Basic"/>
          <w:szCs w:val="24"/>
        </w:rPr>
        <w:lastRenderedPageBreak/>
        <w:t>BAB III</w:t>
      </w:r>
      <w:r w:rsidRPr="002A65C0">
        <w:rPr>
          <w:rFonts w:ascii="Footlight MT Light" w:eastAsia="Gentium Basic" w:hAnsi="Footlight MT Light" w:cs="Gentium Basic"/>
          <w:szCs w:val="24"/>
        </w:rPr>
        <w:br/>
        <w:t>INSTRUKSI KEPADA PESERTA (IKP)</w:t>
      </w:r>
      <w:bookmarkEnd w:id="5"/>
    </w:p>
    <w:p w14:paraId="1E712942" w14:textId="77777777" w:rsidR="004B3C0A" w:rsidRPr="002A65C0" w:rsidRDefault="004B3C0A" w:rsidP="00940E37">
      <w:pPr>
        <w:jc w:val="center"/>
        <w:rPr>
          <w:rFonts w:ascii="Footlight MT Light" w:eastAsia="Gentium Basic" w:hAnsi="Footlight MT Light" w:cs="Gentium Basic"/>
          <w:sz w:val="24"/>
          <w:szCs w:val="24"/>
        </w:rPr>
      </w:pPr>
    </w:p>
    <w:p w14:paraId="608F3F3D" w14:textId="1A8C1C10" w:rsidR="004B3C0A" w:rsidRDefault="002B1CE3" w:rsidP="00D972AA">
      <w:pPr>
        <w:pStyle w:val="Heading1"/>
        <w:numPr>
          <w:ilvl w:val="0"/>
          <w:numId w:val="90"/>
        </w:numPr>
        <w:ind w:left="357" w:hanging="357"/>
        <w:jc w:val="both"/>
        <w:rPr>
          <w:rFonts w:ascii="Footlight MT Light" w:eastAsia="Gentium Basic" w:hAnsi="Footlight MT Light" w:cs="Gentium Basic"/>
          <w:sz w:val="24"/>
          <w:szCs w:val="24"/>
        </w:rPr>
      </w:pPr>
      <w:bookmarkStart w:id="6" w:name="_Toc69900701"/>
      <w:r w:rsidRPr="002A65C0">
        <w:rPr>
          <w:rFonts w:ascii="Footlight MT Light" w:eastAsia="Gentium Basic" w:hAnsi="Footlight MT Light" w:cs="Gentium Basic"/>
          <w:sz w:val="24"/>
          <w:szCs w:val="24"/>
        </w:rPr>
        <w:t>UMUM</w:t>
      </w:r>
      <w:bookmarkEnd w:id="6"/>
    </w:p>
    <w:p w14:paraId="0C1D484A" w14:textId="77777777" w:rsidR="00D972AA" w:rsidRPr="00D972AA" w:rsidRDefault="00D972AA" w:rsidP="00D972AA"/>
    <w:tbl>
      <w:tblPr>
        <w:tblStyle w:val="affffc"/>
        <w:tblW w:w="8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5"/>
        <w:gridCol w:w="5886"/>
      </w:tblGrid>
      <w:tr w:rsidR="00940E37" w:rsidRPr="002A65C0" w14:paraId="206F2E16" w14:textId="77777777">
        <w:trPr>
          <w:trHeight w:val="378"/>
        </w:trPr>
        <w:tc>
          <w:tcPr>
            <w:tcW w:w="2515" w:type="dxa"/>
            <w:tcBorders>
              <w:top w:val="nil"/>
              <w:left w:val="nil"/>
              <w:bottom w:val="nil"/>
              <w:right w:val="nil"/>
            </w:tcBorders>
          </w:tcPr>
          <w:p w14:paraId="7279EB69" w14:textId="77777777" w:rsidR="004B3C0A" w:rsidRPr="002A65C0" w:rsidRDefault="002B1CE3" w:rsidP="00940E37">
            <w:pPr>
              <w:numPr>
                <w:ilvl w:val="0"/>
                <w:numId w:val="12"/>
              </w:numPr>
              <w:ind w:left="360"/>
              <w:rPr>
                <w:rFonts w:ascii="Footlight MT Light" w:eastAsia="Gentium Basic" w:hAnsi="Footlight MT Light" w:cs="Gentium Basic"/>
                <w:b/>
                <w:sz w:val="24"/>
                <w:szCs w:val="24"/>
              </w:rPr>
            </w:pPr>
            <w:bookmarkStart w:id="7" w:name="_heading=h.tyjcwt" w:colFirst="0" w:colLast="0"/>
            <w:bookmarkEnd w:id="7"/>
            <w:r w:rsidRPr="002A65C0">
              <w:rPr>
                <w:rFonts w:ascii="Footlight MT Light" w:eastAsia="Gentium Basic" w:hAnsi="Footlight MT Light" w:cs="Gentium Basic"/>
                <w:b/>
                <w:sz w:val="24"/>
                <w:szCs w:val="24"/>
              </w:rPr>
              <w:t>Identitas Pokja dan Lingkup Pekerjaan</w:t>
            </w:r>
          </w:p>
          <w:p w14:paraId="4A491CB2" w14:textId="77777777" w:rsidR="004B3C0A" w:rsidRPr="002A65C0" w:rsidRDefault="004B3C0A" w:rsidP="00940E37">
            <w:pPr>
              <w:ind w:left="360"/>
              <w:rPr>
                <w:rFonts w:ascii="Footlight MT Light" w:eastAsia="Gentium Basic" w:hAnsi="Footlight MT Light" w:cs="Gentium Basic"/>
                <w:b/>
                <w:sz w:val="24"/>
                <w:szCs w:val="24"/>
              </w:rPr>
            </w:pPr>
          </w:p>
        </w:tc>
        <w:tc>
          <w:tcPr>
            <w:tcW w:w="5886" w:type="dxa"/>
            <w:tcBorders>
              <w:top w:val="nil"/>
              <w:left w:val="nil"/>
              <w:bottom w:val="nil"/>
              <w:right w:val="nil"/>
            </w:tcBorders>
          </w:tcPr>
          <w:p w14:paraId="71DEB4C0" w14:textId="77777777" w:rsidR="004B3C0A" w:rsidRPr="002A65C0" w:rsidRDefault="002B1CE3" w:rsidP="00940E37">
            <w:pPr>
              <w:numPr>
                <w:ilvl w:val="0"/>
                <w:numId w:val="64"/>
              </w:numPr>
              <w:tabs>
                <w:tab w:val="left" w:pos="884"/>
              </w:tabs>
              <w:ind w:left="635" w:hanging="63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Identitas pokja pemilihan sebagaimana tercantum dalam LDK.</w:t>
            </w:r>
          </w:p>
          <w:p w14:paraId="07C90CA9" w14:textId="77777777" w:rsidR="004B3C0A" w:rsidRPr="002A65C0" w:rsidRDefault="004B3C0A" w:rsidP="00940E37">
            <w:pPr>
              <w:tabs>
                <w:tab w:val="left" w:pos="884"/>
              </w:tabs>
              <w:ind w:left="635"/>
              <w:jc w:val="both"/>
              <w:rPr>
                <w:rFonts w:ascii="Footlight MT Light" w:eastAsia="Gentium Basic" w:hAnsi="Footlight MT Light" w:cs="Gentium Basic"/>
                <w:sz w:val="24"/>
                <w:szCs w:val="24"/>
              </w:rPr>
            </w:pPr>
          </w:p>
          <w:p w14:paraId="1A3FE635" w14:textId="57C0554D" w:rsidR="004B3C0A" w:rsidRPr="00D972AA" w:rsidRDefault="002B1CE3" w:rsidP="00D972AA">
            <w:pPr>
              <w:numPr>
                <w:ilvl w:val="0"/>
                <w:numId w:val="64"/>
              </w:numPr>
              <w:tabs>
                <w:tab w:val="left" w:pos="884"/>
              </w:tabs>
              <w:ind w:left="635" w:hanging="63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Nama paket, uraian singkat dan ruang lingkup pekerjaan, lokasi pekerjaan, serta jangka waktu pelaksanaan pekerjaan sebagaimana lingkup pekerjaan yang tercantum dalam LDK.</w:t>
            </w:r>
          </w:p>
        </w:tc>
      </w:tr>
      <w:tr w:rsidR="00940E37" w:rsidRPr="002A65C0" w14:paraId="7A71CD7C" w14:textId="77777777">
        <w:trPr>
          <w:trHeight w:val="378"/>
        </w:trPr>
        <w:tc>
          <w:tcPr>
            <w:tcW w:w="2515" w:type="dxa"/>
            <w:tcBorders>
              <w:top w:val="nil"/>
              <w:left w:val="nil"/>
              <w:bottom w:val="nil"/>
              <w:right w:val="nil"/>
            </w:tcBorders>
          </w:tcPr>
          <w:p w14:paraId="6447C99F" w14:textId="77777777" w:rsidR="004B3C0A" w:rsidRPr="002A65C0" w:rsidRDefault="002B1CE3" w:rsidP="00940E37">
            <w:pPr>
              <w:numPr>
                <w:ilvl w:val="0"/>
                <w:numId w:val="12"/>
              </w:numPr>
              <w:ind w:left="360"/>
              <w:rPr>
                <w:rFonts w:ascii="Footlight MT Light" w:eastAsia="Gentium Basic" w:hAnsi="Footlight MT Light" w:cs="Gentium Basic"/>
                <w:b/>
                <w:sz w:val="24"/>
                <w:szCs w:val="24"/>
              </w:rPr>
            </w:pPr>
            <w:bookmarkStart w:id="8" w:name="_heading=h.3dy6vkm" w:colFirst="0" w:colLast="0"/>
            <w:bookmarkEnd w:id="8"/>
            <w:r w:rsidRPr="002A65C0">
              <w:rPr>
                <w:rFonts w:ascii="Footlight MT Light" w:eastAsia="Gentium Basic" w:hAnsi="Footlight MT Light" w:cs="Gentium Basic"/>
                <w:b/>
                <w:sz w:val="24"/>
                <w:szCs w:val="24"/>
              </w:rPr>
              <w:t>Sumber Dana</w:t>
            </w:r>
          </w:p>
        </w:tc>
        <w:tc>
          <w:tcPr>
            <w:tcW w:w="5886" w:type="dxa"/>
            <w:tcBorders>
              <w:top w:val="nil"/>
              <w:left w:val="nil"/>
              <w:bottom w:val="nil"/>
              <w:right w:val="nil"/>
            </w:tcBorders>
          </w:tcPr>
          <w:p w14:paraId="1FA0E4AF" w14:textId="491A244E" w:rsidR="004B3C0A" w:rsidRPr="002A65C0" w:rsidRDefault="002B1CE3" w:rsidP="00940E37">
            <w:pPr>
              <w:tabs>
                <w:tab w:val="left" w:pos="884"/>
              </w:tabs>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Pengadaan ini dibiayai dari sumber pendanaan sebagaimana tercantum dalam LDK.</w:t>
            </w:r>
          </w:p>
        </w:tc>
      </w:tr>
      <w:tr w:rsidR="00940E37" w:rsidRPr="002A65C0" w14:paraId="62890E85" w14:textId="77777777" w:rsidTr="00D972AA">
        <w:trPr>
          <w:trHeight w:val="2444"/>
        </w:trPr>
        <w:tc>
          <w:tcPr>
            <w:tcW w:w="2515" w:type="dxa"/>
            <w:tcBorders>
              <w:top w:val="nil"/>
              <w:left w:val="nil"/>
              <w:bottom w:val="nil"/>
              <w:right w:val="nil"/>
            </w:tcBorders>
          </w:tcPr>
          <w:p w14:paraId="7AE50BEC" w14:textId="77777777" w:rsidR="004B3C0A" w:rsidRPr="002A65C0" w:rsidRDefault="002B1CE3" w:rsidP="00940E37">
            <w:pPr>
              <w:numPr>
                <w:ilvl w:val="0"/>
                <w:numId w:val="12"/>
              </w:numPr>
              <w:ind w:left="360"/>
              <w:rPr>
                <w:rFonts w:ascii="Footlight MT Light" w:eastAsia="Gentium Basic" w:hAnsi="Footlight MT Light" w:cs="Gentium Basic"/>
                <w:sz w:val="24"/>
                <w:szCs w:val="24"/>
              </w:rPr>
            </w:pPr>
            <w:bookmarkStart w:id="9" w:name="_heading=h.1t3h5sf" w:colFirst="0" w:colLast="0"/>
            <w:bookmarkEnd w:id="9"/>
            <w:r w:rsidRPr="002A65C0">
              <w:rPr>
                <w:rFonts w:ascii="Footlight MT Light" w:eastAsia="Gentium Basic" w:hAnsi="Footlight MT Light" w:cs="Gentium Basic"/>
                <w:b/>
                <w:sz w:val="24"/>
                <w:szCs w:val="24"/>
              </w:rPr>
              <w:t xml:space="preserve">Peserta Kualifikasi </w:t>
            </w:r>
          </w:p>
          <w:p w14:paraId="400762EE" w14:textId="77777777" w:rsidR="004B3C0A" w:rsidRPr="002A65C0" w:rsidRDefault="004B3C0A" w:rsidP="00940E37">
            <w:pPr>
              <w:ind w:left="426" w:hanging="426"/>
              <w:rPr>
                <w:rFonts w:ascii="Footlight MT Light" w:eastAsia="Gentium Basic" w:hAnsi="Footlight MT Light" w:cs="Gentium Basic"/>
                <w:b/>
                <w:sz w:val="24"/>
                <w:szCs w:val="24"/>
              </w:rPr>
            </w:pPr>
          </w:p>
        </w:tc>
        <w:tc>
          <w:tcPr>
            <w:tcW w:w="5886" w:type="dxa"/>
            <w:tcBorders>
              <w:top w:val="nil"/>
              <w:left w:val="nil"/>
              <w:bottom w:val="nil"/>
              <w:right w:val="nil"/>
            </w:tcBorders>
          </w:tcPr>
          <w:p w14:paraId="766B2A96"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Prakualifikasi ini terbuka dan dapat diikuti oleh oleh semua peserta yang berbentuk badan usaha tunggal/atas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sendiri atau KSO.</w:t>
            </w:r>
          </w:p>
          <w:p w14:paraId="084DAC70" w14:textId="77777777" w:rsidR="004B3C0A" w:rsidRPr="002A65C0" w:rsidRDefault="004B3C0A" w:rsidP="00940E37">
            <w:pPr>
              <w:ind w:left="675"/>
              <w:jc w:val="both"/>
              <w:rPr>
                <w:rFonts w:ascii="Footlight MT Light" w:eastAsia="Gentium Basic" w:hAnsi="Footlight MT Light" w:cs="Gentium Basic"/>
                <w:sz w:val="24"/>
                <w:szCs w:val="24"/>
              </w:rPr>
            </w:pPr>
          </w:p>
          <w:p w14:paraId="26DD068D" w14:textId="2491A744"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pada paket pekerjaan Jasa Konsultansi Konstruksi dengan nilai HPS sampai dengan Rp1.000.000.000</w:t>
            </w:r>
            <w:proofErr w:type="gramStart"/>
            <w:r w:rsidRPr="002A65C0">
              <w:rPr>
                <w:rFonts w:ascii="Footlight MT Light" w:eastAsia="Gentium Basic" w:hAnsi="Footlight MT Light" w:cs="Gentium Basic"/>
                <w:sz w:val="24"/>
                <w:szCs w:val="24"/>
              </w:rPr>
              <w:t>,00</w:t>
            </w:r>
            <w:proofErr w:type="gramEnd"/>
            <w:r w:rsidRPr="002A65C0">
              <w:rPr>
                <w:rFonts w:ascii="Footlight MT Light" w:eastAsia="Gentium Basic" w:hAnsi="Footlight MT Light" w:cs="Gentium Basic"/>
                <w:sz w:val="24"/>
                <w:szCs w:val="24"/>
              </w:rPr>
              <w:t xml:space="preserve"> (Satu Miliar Rupiah), dipersyaratkan hanya untuk pelaku usaha Jasa Konsultansi Konstruksi dengan kualifikasi Usaha Kecil.</w:t>
            </w:r>
          </w:p>
          <w:p w14:paraId="08511C1A" w14:textId="77777777" w:rsidR="004B3C0A" w:rsidRPr="002A65C0" w:rsidRDefault="004B3C0A" w:rsidP="00940E37">
            <w:pPr>
              <w:ind w:left="720"/>
              <w:rPr>
                <w:rFonts w:ascii="Footlight MT Light" w:eastAsia="Gentium Basic" w:hAnsi="Footlight MT Light" w:cs="Gentium Basic"/>
                <w:sz w:val="24"/>
                <w:szCs w:val="24"/>
              </w:rPr>
            </w:pPr>
          </w:p>
          <w:p w14:paraId="2AAFD2DC"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pada paket pekerjaan Jasa Konsultansi Konstruksi dengan nilai HPS diatas Rp1.000.000.000,00 (Satu Miliar Rupiah) sampai dengan Rp2.500.000.000,00 (Dua Miliar Lima Ratus Juta Rupiah) dipersyaratkan hanya untuk pelaku usaha Jasa Konsultansi Konstruksi dengan kualifikasi Usaha Menengah.</w:t>
            </w:r>
          </w:p>
          <w:p w14:paraId="36390B5A" w14:textId="77777777" w:rsidR="004B3C0A" w:rsidRPr="002A65C0" w:rsidRDefault="004B3C0A" w:rsidP="00940E37">
            <w:pPr>
              <w:ind w:left="720"/>
              <w:rPr>
                <w:rFonts w:ascii="Footlight MT Light" w:eastAsia="Gentium Basic" w:hAnsi="Footlight MT Light" w:cs="Gentium Basic"/>
                <w:sz w:val="24"/>
                <w:szCs w:val="24"/>
              </w:rPr>
            </w:pPr>
          </w:p>
          <w:p w14:paraId="457555D6"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pada paket pekerjaan Jasa Konsultansi Konstruksi dengan nilai HPS diatas Rp2.500.000.000</w:t>
            </w:r>
            <w:proofErr w:type="gramStart"/>
            <w:r w:rsidRPr="002A65C0">
              <w:rPr>
                <w:rFonts w:ascii="Footlight MT Light" w:eastAsia="Gentium Basic" w:hAnsi="Footlight MT Light" w:cs="Gentium Basic"/>
                <w:sz w:val="24"/>
                <w:szCs w:val="24"/>
              </w:rPr>
              <w:t>,00</w:t>
            </w:r>
            <w:proofErr w:type="gramEnd"/>
            <w:r w:rsidRPr="002A65C0">
              <w:rPr>
                <w:rFonts w:ascii="Footlight MT Light" w:eastAsia="Gentium Basic" w:hAnsi="Footlight MT Light" w:cs="Gentium Basic"/>
                <w:sz w:val="24"/>
                <w:szCs w:val="24"/>
              </w:rPr>
              <w:t xml:space="preserve"> (Dua Miliar Lima Ratus Juta Rupiah), dipersyaratkan hanya untuk pelaku usaha Jasa Konsultansi Konstruksi dengan kualifikasi Usaha Besar.</w:t>
            </w:r>
          </w:p>
          <w:p w14:paraId="416AB9ED" w14:textId="77777777" w:rsidR="004B3C0A" w:rsidRPr="002A65C0" w:rsidRDefault="004B3C0A" w:rsidP="00940E37">
            <w:pPr>
              <w:ind w:left="720"/>
              <w:rPr>
                <w:rFonts w:ascii="Footlight MT Light" w:eastAsia="Gentium Basic" w:hAnsi="Footlight MT Light" w:cs="Gentium Basic"/>
                <w:sz w:val="24"/>
                <w:szCs w:val="24"/>
              </w:rPr>
            </w:pPr>
          </w:p>
          <w:p w14:paraId="366B8201"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Paket Jasa Konsultansi Konstruksi sebagaimana dimaksud pada 3.2 dapat disyaratkan hanya untuk penyedia jasa dengan Kualifikasi Usaha Menengah apabila:</w:t>
            </w:r>
          </w:p>
          <w:p w14:paraId="55673016"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Kompleksitas pekerjaan yang akan ditenderkan tidak dapat dipenuhi/dilaksanakan oleh penyedia jasa dengan kualifikasi Usaha Kecil; dan/atau</w:t>
            </w:r>
          </w:p>
          <w:p w14:paraId="72ACA005"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Seleksi gagal karena tidak ada pelaku usaha dengan kualifikasi Usaha Kecil yang memasukkan dokumen kualifikasi; </w:t>
            </w:r>
          </w:p>
          <w:p w14:paraId="6383CC76" w14:textId="77777777" w:rsidR="004B3C0A" w:rsidRPr="002A65C0" w:rsidRDefault="004B3C0A" w:rsidP="00940E37">
            <w:pPr>
              <w:jc w:val="both"/>
              <w:rPr>
                <w:rFonts w:ascii="Footlight MT Light" w:eastAsia="Gentium Basic" w:hAnsi="Footlight MT Light" w:cs="Gentium Basic"/>
                <w:sz w:val="24"/>
                <w:szCs w:val="24"/>
              </w:rPr>
            </w:pPr>
          </w:p>
          <w:p w14:paraId="5247B364"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Seleksi pada paket Jasa Konsultansi Konstruksi sebagaimana dimaksud pada 3.3 dapat disyaratkan hanya untuk penyedia jasa dengan Kualifikasi Besar apabila:</w:t>
            </w:r>
          </w:p>
          <w:p w14:paraId="23B9EC14"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Kompleksitas pekerjaan yang akan ditenderkan tidak dapat dipenuhi/dilaksanakan oleh penyedia jasa dengan kualifikasi Usaha Menengah; dan/atau</w:t>
            </w:r>
          </w:p>
          <w:p w14:paraId="2EA2928F"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Seleksi gagal karena tidak ada pelaku usaha dengan kualifikasi Usaha Menengah yang memasukkan dokumen kualifikasi.</w:t>
            </w:r>
          </w:p>
          <w:p w14:paraId="2DDD42E1" w14:textId="77777777" w:rsidR="004B3C0A" w:rsidRPr="002A65C0" w:rsidRDefault="004B3C0A" w:rsidP="00940E37">
            <w:pPr>
              <w:jc w:val="both"/>
              <w:rPr>
                <w:rFonts w:ascii="Footlight MT Light" w:eastAsia="Gentium Basic" w:hAnsi="Footlight MT Light" w:cs="Gentium Basic"/>
                <w:strike/>
                <w:sz w:val="24"/>
                <w:szCs w:val="24"/>
              </w:rPr>
            </w:pPr>
          </w:p>
          <w:p w14:paraId="1C5B7DCB"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peserta melakukan KSO, maka KSO dilakukan sebelum memasukkan dokumen kualifikasi.</w:t>
            </w:r>
          </w:p>
          <w:p w14:paraId="7CF5963B" w14:textId="77777777" w:rsidR="004B3C0A" w:rsidRPr="002A65C0" w:rsidRDefault="004B3C0A" w:rsidP="00940E37">
            <w:pPr>
              <w:ind w:left="720"/>
              <w:rPr>
                <w:rFonts w:ascii="Footlight MT Light" w:eastAsia="Gentium Basic" w:hAnsi="Footlight MT Light" w:cs="Gentium Basic"/>
                <w:sz w:val="24"/>
                <w:szCs w:val="24"/>
              </w:rPr>
            </w:pPr>
          </w:p>
          <w:p w14:paraId="74914C31"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Dalam hal peserta akan melakukan KSO, maka peserta harus memiliki perjanjian Kerja Sama Operasi yang: </w:t>
            </w:r>
          </w:p>
          <w:p w14:paraId="0524F043"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mencantumkan nama KSO sesuai dengan dokumen isian kualifikasi;</w:t>
            </w:r>
          </w:p>
          <w:p w14:paraId="7521E293"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mencantumkan nama perusahaan </w:t>
            </w:r>
            <w:r w:rsidRPr="002A65C0">
              <w:rPr>
                <w:rFonts w:ascii="Footlight MT Light" w:eastAsia="Gentium Basic" w:hAnsi="Footlight MT Light" w:cs="Gentium Basic"/>
                <w:i/>
                <w:sz w:val="24"/>
                <w:szCs w:val="24"/>
              </w:rPr>
              <w:t>leadfirm</w:t>
            </w:r>
            <w:r w:rsidRPr="002A65C0">
              <w:rPr>
                <w:rFonts w:ascii="Footlight MT Light" w:eastAsia="Gentium Basic" w:hAnsi="Footlight MT Light" w:cs="Gentium Basic"/>
                <w:sz w:val="24"/>
                <w:szCs w:val="24"/>
              </w:rPr>
              <w:t xml:space="preserve"> KSO dan anggota KSO;</w:t>
            </w:r>
          </w:p>
          <w:p w14:paraId="2FFE0FFF"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mencantumkan pembagian modal (</w:t>
            </w:r>
            <w:r w:rsidRPr="002A65C0">
              <w:rPr>
                <w:rFonts w:ascii="Footlight MT Light" w:eastAsia="Gentium Basic" w:hAnsi="Footlight MT Light" w:cs="Gentium Basic"/>
                <w:i/>
                <w:sz w:val="24"/>
                <w:szCs w:val="24"/>
              </w:rPr>
              <w:t>sharing</w:t>
            </w:r>
            <w:r w:rsidRPr="002A65C0">
              <w:rPr>
                <w:rFonts w:ascii="Footlight MT Light" w:eastAsia="Gentium Basic" w:hAnsi="Footlight MT Light" w:cs="Gentium Basic"/>
                <w:sz w:val="24"/>
                <w:szCs w:val="24"/>
              </w:rPr>
              <w:t>) dari setiap perusahaan;</w:t>
            </w:r>
          </w:p>
          <w:p w14:paraId="40B8875F"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mencantumkan nama individu dari </w:t>
            </w:r>
            <w:r w:rsidRPr="002A65C0">
              <w:rPr>
                <w:rFonts w:ascii="Footlight MT Light" w:eastAsia="Gentium Basic" w:hAnsi="Footlight MT Light" w:cs="Gentium Basic"/>
                <w:i/>
                <w:sz w:val="24"/>
                <w:szCs w:val="24"/>
              </w:rPr>
              <w:t>leadfirm</w:t>
            </w:r>
            <w:r w:rsidRPr="002A65C0">
              <w:rPr>
                <w:rFonts w:ascii="Footlight MT Light" w:eastAsia="Gentium Basic" w:hAnsi="Footlight MT Light" w:cs="Gentium Basic"/>
                <w:sz w:val="24"/>
                <w:szCs w:val="24"/>
              </w:rPr>
              <w:t xml:space="preserve"> KSO sebagai pihak yang mewakili KSO; dan</w:t>
            </w:r>
          </w:p>
          <w:p w14:paraId="022E2A45" w14:textId="77777777" w:rsidR="004B3C0A" w:rsidRPr="002A65C0" w:rsidRDefault="002B1CE3" w:rsidP="00940E37">
            <w:pPr>
              <w:numPr>
                <w:ilvl w:val="1"/>
                <w:numId w:val="33"/>
              </w:numPr>
              <w:ind w:left="1064"/>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ditandatangani</w:t>
            </w:r>
            <w:proofErr w:type="gramEnd"/>
            <w:r w:rsidRPr="002A65C0">
              <w:rPr>
                <w:rFonts w:ascii="Footlight MT Light" w:eastAsia="Gentium Basic" w:hAnsi="Footlight MT Light" w:cs="Gentium Basic"/>
                <w:sz w:val="24"/>
                <w:szCs w:val="24"/>
              </w:rPr>
              <w:t xml:space="preserve"> oleh setiap perusahaan yang tergabung.</w:t>
            </w:r>
          </w:p>
          <w:p w14:paraId="40185BFA" w14:textId="77777777" w:rsidR="004B3C0A" w:rsidRPr="002A65C0" w:rsidRDefault="004B3C0A" w:rsidP="00940E37">
            <w:pPr>
              <w:ind w:left="720"/>
              <w:rPr>
                <w:rFonts w:ascii="Footlight MT Light" w:eastAsia="Gentium Basic" w:hAnsi="Footlight MT Light" w:cs="Gentium Basic"/>
                <w:sz w:val="24"/>
                <w:szCs w:val="24"/>
              </w:rPr>
            </w:pPr>
          </w:p>
          <w:p w14:paraId="018D6789"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Badan usaha yang mewakili KSO dalam proses pengadaan jasa konsultansi konstruksi adalah </w:t>
            </w:r>
            <w:r w:rsidRPr="002A65C0">
              <w:rPr>
                <w:rFonts w:ascii="Footlight MT Light" w:eastAsia="Gentium Basic" w:hAnsi="Footlight MT Light" w:cs="Gentium Basic"/>
                <w:i/>
                <w:sz w:val="24"/>
                <w:szCs w:val="24"/>
              </w:rPr>
              <w:t xml:space="preserve">leadfirm </w:t>
            </w:r>
            <w:r w:rsidRPr="002A65C0">
              <w:rPr>
                <w:rFonts w:ascii="Footlight MT Light" w:eastAsia="Gentium Basic" w:hAnsi="Footlight MT Light" w:cs="Gentium Basic"/>
                <w:sz w:val="24"/>
                <w:szCs w:val="24"/>
              </w:rPr>
              <w:t>yang telah dicantumkan dalam Perjanjian Kerja Sama Operasi.</w:t>
            </w:r>
          </w:p>
          <w:p w14:paraId="28C9917E" w14:textId="77777777" w:rsidR="004B3C0A" w:rsidRPr="002A65C0" w:rsidRDefault="004B3C0A" w:rsidP="00940E37">
            <w:pPr>
              <w:ind w:left="675"/>
              <w:jc w:val="both"/>
              <w:rPr>
                <w:rFonts w:ascii="Footlight MT Light" w:eastAsia="Gentium Basic" w:hAnsi="Footlight MT Light" w:cs="Gentium Basic"/>
                <w:sz w:val="24"/>
                <w:szCs w:val="24"/>
              </w:rPr>
            </w:pPr>
          </w:p>
          <w:p w14:paraId="57DF5462"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KSO harus terdiri atas perusahaan nasional.</w:t>
            </w:r>
          </w:p>
          <w:p w14:paraId="2DB50F21" w14:textId="77777777" w:rsidR="004B3C0A" w:rsidRPr="002A65C0" w:rsidRDefault="004B3C0A" w:rsidP="00940E37">
            <w:pPr>
              <w:ind w:left="720"/>
              <w:rPr>
                <w:rFonts w:ascii="Footlight MT Light" w:eastAsia="Gentium Basic" w:hAnsi="Footlight MT Light" w:cs="Gentium Basic"/>
                <w:sz w:val="24"/>
                <w:szCs w:val="24"/>
              </w:rPr>
            </w:pPr>
          </w:p>
          <w:p w14:paraId="161226C7"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KSO dapat dilakukan antar pelaku usaha yang:</w:t>
            </w:r>
          </w:p>
          <w:p w14:paraId="51666633" w14:textId="77777777" w:rsidR="004B3C0A" w:rsidRPr="002A65C0" w:rsidRDefault="002B1CE3" w:rsidP="00940E37">
            <w:pPr>
              <w:numPr>
                <w:ilvl w:val="1"/>
                <w:numId w:val="45"/>
              </w:numPr>
              <w:ind w:left="106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memiliki usaha dengan kualifikasi yang setingkat, kecuali untuk usaha berkualifikasi kecil; atau</w:t>
            </w:r>
          </w:p>
          <w:p w14:paraId="606B9E6C" w14:textId="77777777" w:rsidR="004B3C0A" w:rsidRPr="002A65C0" w:rsidRDefault="002B1CE3" w:rsidP="00940E37">
            <w:pPr>
              <w:numPr>
                <w:ilvl w:val="1"/>
                <w:numId w:val="45"/>
              </w:numPr>
              <w:ind w:left="1069"/>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memiliki</w:t>
            </w:r>
            <w:proofErr w:type="gramEnd"/>
            <w:r w:rsidRPr="002A65C0">
              <w:rPr>
                <w:rFonts w:ascii="Footlight MT Light" w:eastAsia="Gentium Basic" w:hAnsi="Footlight MT Light" w:cs="Gentium Basic"/>
                <w:sz w:val="24"/>
                <w:szCs w:val="24"/>
              </w:rPr>
              <w:t xml:space="preserve"> usaha berkualifikasi besar atau berkualifikasi menengah dengan usaha berkualifikasi 1 (satu) tingkat di bawahnya.</w:t>
            </w:r>
          </w:p>
          <w:p w14:paraId="1BA984A8" w14:textId="77777777" w:rsidR="004B3C0A" w:rsidRPr="002A65C0" w:rsidRDefault="004B3C0A" w:rsidP="00940E37">
            <w:pPr>
              <w:ind w:left="720"/>
              <w:rPr>
                <w:rFonts w:ascii="Footlight MT Light" w:eastAsia="Gentium Basic" w:hAnsi="Footlight MT Light" w:cs="Gentium Basic"/>
                <w:sz w:val="24"/>
                <w:szCs w:val="24"/>
              </w:rPr>
            </w:pPr>
          </w:p>
          <w:p w14:paraId="5152D854"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 xml:space="preserve">Leadfirm </w:t>
            </w:r>
            <w:r w:rsidRPr="002A65C0">
              <w:rPr>
                <w:rFonts w:ascii="Footlight MT Light" w:eastAsia="Gentium Basic" w:hAnsi="Footlight MT Light" w:cs="Gentium Basic"/>
                <w:sz w:val="24"/>
                <w:szCs w:val="24"/>
              </w:rPr>
              <w:t>kerjasama operasi harus memiliki kualifikasi setingkat atau lebih tinggi dari badan usaha anggota kerjasama operasi dengan porsi modal mayoritas dan paling banyak 70% (tujuh puluh persen).</w:t>
            </w:r>
          </w:p>
          <w:p w14:paraId="7241EA4D" w14:textId="77777777" w:rsidR="004B3C0A" w:rsidRPr="002A65C0" w:rsidRDefault="004B3C0A" w:rsidP="00940E37">
            <w:pPr>
              <w:ind w:left="675"/>
              <w:jc w:val="both"/>
              <w:rPr>
                <w:rFonts w:ascii="Footlight MT Light" w:eastAsia="Gentium Basic" w:hAnsi="Footlight MT Light" w:cs="Gentium Basic"/>
                <w:sz w:val="24"/>
                <w:szCs w:val="24"/>
              </w:rPr>
            </w:pPr>
          </w:p>
          <w:p w14:paraId="65C6795E"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paket jasa konsultansi konstruksi yang diperuntukkan bagi percepatan pembangunan kesejahteraan di Provinsi Papua dan Provinsi Papua Barat, maka:</w:t>
            </w:r>
          </w:p>
          <w:p w14:paraId="0A2AEC7C" w14:textId="77777777" w:rsidR="004B3C0A" w:rsidRPr="002A65C0" w:rsidRDefault="002B1CE3" w:rsidP="00940E37">
            <w:pPr>
              <w:numPr>
                <w:ilvl w:val="4"/>
                <w:numId w:val="25"/>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wajib melakukan pemberdayaan kepada Pelaku Usaha Papua dalam bentuk Kerja Sama Operasi (KSO) dan/atau subkontrak, kecuali apabila peserta adalah Pelaku Usaha Papua;</w:t>
            </w:r>
          </w:p>
          <w:p w14:paraId="2BBF02A7" w14:textId="77777777" w:rsidR="004B3C0A" w:rsidRPr="002A65C0" w:rsidRDefault="002B1CE3" w:rsidP="00940E37">
            <w:pPr>
              <w:numPr>
                <w:ilvl w:val="4"/>
                <w:numId w:val="25"/>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dilarang melakukan KSO dan/atau subkontrak dengan Pelaku Usaha Papua yang tidak aktif; dan</w:t>
            </w:r>
          </w:p>
          <w:p w14:paraId="59D57D95" w14:textId="77777777" w:rsidR="004B3C0A" w:rsidRPr="002A65C0" w:rsidRDefault="002B1CE3" w:rsidP="00940E37">
            <w:pPr>
              <w:numPr>
                <w:ilvl w:val="4"/>
                <w:numId w:val="25"/>
              </w:numPr>
              <w:ind w:left="1080"/>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lastRenderedPageBreak/>
              <w:t>dalam</w:t>
            </w:r>
            <w:proofErr w:type="gramEnd"/>
            <w:r w:rsidRPr="002A65C0">
              <w:rPr>
                <w:rFonts w:ascii="Footlight MT Light" w:eastAsia="Gentium Basic" w:hAnsi="Footlight MT Light" w:cs="Gentium Basic"/>
                <w:sz w:val="24"/>
                <w:szCs w:val="24"/>
              </w:rPr>
              <w:t xml:space="preserve"> hal Peserta melakukan KSO, maka KSO dipimpin oleh Pelaku Usaha Papua sepanjang ada Pelaku Usaha Papua yang memenuhi kualifikasi.</w:t>
            </w:r>
          </w:p>
          <w:p w14:paraId="6E3FB0D1" w14:textId="77777777" w:rsidR="004B3C0A" w:rsidRPr="002A65C0" w:rsidRDefault="004B3C0A" w:rsidP="00940E37">
            <w:pPr>
              <w:ind w:left="675"/>
              <w:jc w:val="both"/>
              <w:rPr>
                <w:rFonts w:ascii="Footlight MT Light" w:eastAsia="Gentium Basic" w:hAnsi="Footlight MT Light" w:cs="Gentium Basic"/>
                <w:sz w:val="24"/>
                <w:szCs w:val="24"/>
              </w:rPr>
            </w:pPr>
          </w:p>
          <w:p w14:paraId="1C6F2D27"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Jumlah anggota KSO ditetapkan dalam LDK dengan batasan:</w:t>
            </w:r>
          </w:p>
          <w:p w14:paraId="7023E1F2" w14:textId="77777777" w:rsidR="004B3C0A" w:rsidRPr="002A65C0" w:rsidRDefault="002B1CE3" w:rsidP="00940E37">
            <w:pPr>
              <w:numPr>
                <w:ilvl w:val="1"/>
                <w:numId w:val="28"/>
              </w:numPr>
              <w:ind w:left="106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untuk pekerjaan yang bersifat tidak kompleks dibatasi paling banyak 3 (tiga) perusahaan dalam 1 (satu) kerjasama operasi; dan</w:t>
            </w:r>
          </w:p>
          <w:p w14:paraId="2B9FE445" w14:textId="77777777" w:rsidR="004B3C0A" w:rsidRPr="002A65C0" w:rsidRDefault="002B1CE3" w:rsidP="00940E37">
            <w:pPr>
              <w:numPr>
                <w:ilvl w:val="1"/>
                <w:numId w:val="28"/>
              </w:numPr>
              <w:ind w:left="1069"/>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untuk</w:t>
            </w:r>
            <w:proofErr w:type="gramEnd"/>
            <w:r w:rsidRPr="002A65C0">
              <w:rPr>
                <w:rFonts w:ascii="Footlight MT Light" w:eastAsia="Gentium Basic" w:hAnsi="Footlight MT Light" w:cs="Gentium Basic"/>
                <w:sz w:val="24"/>
                <w:szCs w:val="24"/>
              </w:rPr>
              <w:t xml:space="preserve"> pekerjaan yang bersifat kompleks dibatasi paling banyak 5 (lima) perusahaan dalam 1 (satu) kerjasama operasi.</w:t>
            </w:r>
          </w:p>
          <w:p w14:paraId="3004FF83" w14:textId="77777777" w:rsidR="004B3C0A" w:rsidRPr="002A65C0" w:rsidRDefault="004B3C0A" w:rsidP="00940E37">
            <w:pPr>
              <w:jc w:val="both"/>
              <w:rPr>
                <w:rFonts w:ascii="Footlight MT Light" w:eastAsia="Gentium Basic" w:hAnsi="Footlight MT Light" w:cs="Gentium Basic"/>
                <w:sz w:val="24"/>
                <w:szCs w:val="24"/>
              </w:rPr>
            </w:pPr>
          </w:p>
          <w:p w14:paraId="4ACB1344" w14:textId="77777777" w:rsidR="004B3C0A" w:rsidRPr="002A65C0" w:rsidRDefault="002B1CE3" w:rsidP="00940E37">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KSO dilarang untuk mengubah keanggotaan KSO sampai dengan kontrak berakhir apabila ditunjuk sebagai sebagai Penyedia.</w:t>
            </w:r>
          </w:p>
          <w:p w14:paraId="6BAEE6E6" w14:textId="77777777" w:rsidR="004B3C0A" w:rsidRPr="002A65C0" w:rsidRDefault="004B3C0A" w:rsidP="00940E37">
            <w:pPr>
              <w:ind w:left="675"/>
              <w:jc w:val="both"/>
              <w:rPr>
                <w:rFonts w:ascii="Footlight MT Light" w:eastAsia="Gentium Basic" w:hAnsi="Footlight MT Light" w:cs="Gentium Basic"/>
                <w:sz w:val="24"/>
                <w:szCs w:val="24"/>
              </w:rPr>
            </w:pPr>
          </w:p>
          <w:p w14:paraId="4D2A1589" w14:textId="418E9D0A" w:rsidR="004B3C0A" w:rsidRPr="00D972AA" w:rsidRDefault="002B1CE3" w:rsidP="00D972AA">
            <w:pPr>
              <w:numPr>
                <w:ilvl w:val="0"/>
                <w:numId w:val="33"/>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KSO dapat mengubah Pembagian hak, kewajiban dan tanggung jawab dalam Perjanjian KSO setelah Kontrak ditandatangani dengan terlebih dahulu mendapat persetujuan tertulis dari Pejabat Penandatangan Kontrak dan persetujuan bersama dari masing-masing anggota KSO.</w:t>
            </w:r>
          </w:p>
        </w:tc>
      </w:tr>
      <w:tr w:rsidR="00940E37" w:rsidRPr="002A65C0" w14:paraId="05C312A5" w14:textId="77777777">
        <w:tc>
          <w:tcPr>
            <w:tcW w:w="2515" w:type="dxa"/>
            <w:tcBorders>
              <w:top w:val="nil"/>
              <w:left w:val="nil"/>
              <w:bottom w:val="nil"/>
              <w:right w:val="nil"/>
            </w:tcBorders>
          </w:tcPr>
          <w:p w14:paraId="3EFEF7C8" w14:textId="11B0271C" w:rsidR="004B3C0A" w:rsidRPr="002A65C0" w:rsidRDefault="00A37955" w:rsidP="00940E37">
            <w:pPr>
              <w:numPr>
                <w:ilvl w:val="0"/>
                <w:numId w:val="12"/>
              </w:numPr>
              <w:ind w:left="360"/>
              <w:rPr>
                <w:rFonts w:ascii="Footlight MT Light" w:eastAsia="Gentium Basic" w:hAnsi="Footlight MT Light" w:cs="Gentium Basic"/>
                <w:b/>
                <w:sz w:val="24"/>
                <w:szCs w:val="24"/>
              </w:rPr>
            </w:pPr>
            <w:r w:rsidRPr="00A37955">
              <w:rPr>
                <w:rFonts w:ascii="Footlight MT Light" w:eastAsia="Gentium Basic" w:hAnsi="Footlight MT Light" w:cs="Gentium Basic"/>
                <w:b/>
                <w:sz w:val="24"/>
                <w:szCs w:val="24"/>
              </w:rPr>
              <w:lastRenderedPageBreak/>
              <w:t>Pelanggaran terhadap Aturan Pengadaan</w:t>
            </w:r>
          </w:p>
          <w:p w14:paraId="567489F9" w14:textId="77777777" w:rsidR="004B3C0A" w:rsidRPr="002A65C0" w:rsidRDefault="004B3C0A" w:rsidP="00940E37">
            <w:pPr>
              <w:ind w:left="360"/>
              <w:rPr>
                <w:rFonts w:ascii="Footlight MT Light" w:eastAsia="Gentium Basic" w:hAnsi="Footlight MT Light" w:cs="Gentium Basic"/>
                <w:sz w:val="24"/>
                <w:szCs w:val="24"/>
              </w:rPr>
            </w:pPr>
          </w:p>
        </w:tc>
        <w:tc>
          <w:tcPr>
            <w:tcW w:w="5886" w:type="dxa"/>
            <w:tcBorders>
              <w:top w:val="nil"/>
              <w:left w:val="nil"/>
              <w:bottom w:val="nil"/>
              <w:right w:val="nil"/>
            </w:tcBorders>
          </w:tcPr>
          <w:p w14:paraId="4FDDF8E3" w14:textId="77777777" w:rsidR="004B3C0A" w:rsidRPr="002A65C0" w:rsidRDefault="002B1CE3" w:rsidP="00940E37">
            <w:pPr>
              <w:numPr>
                <w:ilvl w:val="0"/>
                <w:numId w:val="78"/>
              </w:numPr>
              <w:ind w:left="675" w:hanging="675"/>
              <w:jc w:val="both"/>
              <w:rPr>
                <w:rFonts w:ascii="Footlight MT Light" w:eastAsia="Gentium Basic" w:hAnsi="Footlight MT Light" w:cs="Gentium Basic"/>
                <w:sz w:val="24"/>
                <w:szCs w:val="24"/>
              </w:rPr>
            </w:pPr>
            <w:bookmarkStart w:id="10" w:name="bookmark=id.2s8eyo1" w:colFirst="0" w:colLast="0"/>
            <w:bookmarkStart w:id="11" w:name="bookmark=id.4d34og8" w:colFirst="0" w:colLast="0"/>
            <w:bookmarkEnd w:id="10"/>
            <w:bookmarkEnd w:id="11"/>
            <w:r w:rsidRPr="002A65C0">
              <w:rPr>
                <w:rFonts w:ascii="Footlight MT Light" w:eastAsia="Gentium Basic" w:hAnsi="Footlight MT Light" w:cs="Gentium Basic"/>
                <w:sz w:val="24"/>
                <w:szCs w:val="24"/>
              </w:rPr>
              <w:t>Peserta berkewajiban untuk mematuhi aturan pengadaan dengan tidak melakukan perbuatan sebagai berikut:</w:t>
            </w:r>
          </w:p>
          <w:p w14:paraId="11A1F7BB" w14:textId="77777777" w:rsidR="004B3C0A" w:rsidRPr="002A65C0" w:rsidRDefault="002B1CE3" w:rsidP="00940E37">
            <w:pPr>
              <w:numPr>
                <w:ilvl w:val="0"/>
                <w:numId w:val="29"/>
              </w:numPr>
              <w:ind w:left="106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menyampaikan dokumen atau keterangan palsu/tidak benar untuk memenuhi persyaratan yang ditentukan dalam Dokumen Kualifikasi;</w:t>
            </w:r>
          </w:p>
          <w:p w14:paraId="0DA97D8E" w14:textId="77777777" w:rsidR="004B3C0A" w:rsidRPr="002A65C0" w:rsidRDefault="002B1CE3" w:rsidP="00940E37">
            <w:pPr>
              <w:numPr>
                <w:ilvl w:val="0"/>
                <w:numId w:val="29"/>
              </w:numPr>
              <w:ind w:left="106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berusaha mempengaruhi Pokja Pemilihan dalam bentuk dan cara apapun, untuk memenuhi keinginan peserta yang bertentangan dengan Dokumen Kualifikasi dan/atau peraturan perundang-undangan;</w:t>
            </w:r>
          </w:p>
          <w:p w14:paraId="3A42620A" w14:textId="77777777" w:rsidR="004B3C0A" w:rsidRPr="002A65C0" w:rsidRDefault="002B1CE3" w:rsidP="00940E37">
            <w:pPr>
              <w:numPr>
                <w:ilvl w:val="0"/>
                <w:numId w:val="29"/>
              </w:numPr>
              <w:ind w:left="106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terindikasi melakukan persekongkolan dengan peserta lain untuk mengatur harga penawaran;</w:t>
            </w:r>
          </w:p>
          <w:p w14:paraId="1FB7EEFA" w14:textId="77777777" w:rsidR="004B3C0A" w:rsidRPr="002A65C0" w:rsidRDefault="002B1CE3" w:rsidP="00940E37">
            <w:pPr>
              <w:numPr>
                <w:ilvl w:val="0"/>
                <w:numId w:val="29"/>
              </w:numPr>
              <w:ind w:left="106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terindikasi melakukan Korupsi, Kolusi, dan/atau Nepotisme dalam pemilihan Penyedia; dan/atau </w:t>
            </w:r>
          </w:p>
          <w:p w14:paraId="6E57C263" w14:textId="77777777" w:rsidR="004B3C0A" w:rsidRPr="002A65C0" w:rsidRDefault="002B1CE3" w:rsidP="00940E37">
            <w:pPr>
              <w:numPr>
                <w:ilvl w:val="0"/>
                <w:numId w:val="29"/>
              </w:numPr>
              <w:ind w:left="1068"/>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mengundurkan</w:t>
            </w:r>
            <w:proofErr w:type="gramEnd"/>
            <w:r w:rsidRPr="002A65C0">
              <w:rPr>
                <w:rFonts w:ascii="Footlight MT Light" w:eastAsia="Gentium Basic" w:hAnsi="Footlight MT Light" w:cs="Gentium Basic"/>
                <w:sz w:val="24"/>
                <w:szCs w:val="24"/>
              </w:rPr>
              <w:t xml:space="preserve"> diri dengan alasan yang tidak dapat diterima oleh Pokja Pemilihan.</w:t>
            </w:r>
          </w:p>
          <w:p w14:paraId="37C93A70" w14:textId="77777777" w:rsidR="004B3C0A" w:rsidRPr="002A65C0" w:rsidRDefault="004B3C0A" w:rsidP="00940E37">
            <w:pPr>
              <w:ind w:left="1232" w:hanging="540"/>
              <w:jc w:val="both"/>
              <w:rPr>
                <w:rFonts w:ascii="Footlight MT Light" w:eastAsia="Gentium Basic" w:hAnsi="Footlight MT Light" w:cs="Gentium Basic"/>
                <w:sz w:val="24"/>
                <w:szCs w:val="24"/>
              </w:rPr>
            </w:pPr>
          </w:p>
          <w:p w14:paraId="3DD3B8DF" w14:textId="77777777" w:rsidR="004B3C0A" w:rsidRPr="002A65C0" w:rsidRDefault="002B1CE3" w:rsidP="00940E37">
            <w:pPr>
              <w:numPr>
                <w:ilvl w:val="0"/>
                <w:numId w:val="78"/>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yang terbukti melakukan perbuatan sebagaimana dimaksud dalam angka 4.1 di atas dikenakan sanksi sebagai berikut:</w:t>
            </w:r>
          </w:p>
          <w:p w14:paraId="7E682936" w14:textId="77777777" w:rsidR="004B3C0A" w:rsidRPr="002A65C0"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sanksi digugurkan dari proses kualifikasi atau pembatalan kelulusan kualifikasi; </w:t>
            </w:r>
          </w:p>
          <w:p w14:paraId="7D01F386" w14:textId="77777777" w:rsidR="004B3C0A" w:rsidRPr="002A65C0"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Sanksi Daftar Hitam;</w:t>
            </w:r>
          </w:p>
          <w:p w14:paraId="4EE86612" w14:textId="77777777" w:rsidR="004B3C0A" w:rsidRPr="002A65C0"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gugatan secara perdata; dan/atau</w:t>
            </w:r>
          </w:p>
          <w:p w14:paraId="44A0AD43" w14:textId="77777777" w:rsidR="004B3C0A" w:rsidRPr="002A65C0"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pelaporan secara pidana kepada pihak berwenang </w:t>
            </w:r>
          </w:p>
          <w:p w14:paraId="6323AC51" w14:textId="77777777" w:rsidR="004B3C0A" w:rsidRPr="002A65C0" w:rsidRDefault="004B3C0A" w:rsidP="00940E37">
            <w:pPr>
              <w:tabs>
                <w:tab w:val="left" w:pos="959"/>
              </w:tabs>
              <w:ind w:left="965"/>
              <w:jc w:val="both"/>
              <w:rPr>
                <w:rFonts w:ascii="Footlight MT Light" w:eastAsia="Gentium Basic" w:hAnsi="Footlight MT Light" w:cs="Gentium Basic"/>
                <w:sz w:val="24"/>
                <w:szCs w:val="24"/>
              </w:rPr>
            </w:pPr>
          </w:p>
          <w:p w14:paraId="6A969C7B" w14:textId="77777777" w:rsidR="004B3C0A" w:rsidRPr="002A65C0" w:rsidRDefault="002B1CE3" w:rsidP="00940E37">
            <w:pPr>
              <w:numPr>
                <w:ilvl w:val="0"/>
                <w:numId w:val="78"/>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Pengenaan sanksi dilaporkan oleh Pokja Pemilihan kepada PA/KPA.</w:t>
            </w:r>
          </w:p>
          <w:p w14:paraId="2EFDFA98" w14:textId="77777777" w:rsidR="004B3C0A" w:rsidRPr="002A65C0" w:rsidRDefault="004B3C0A" w:rsidP="00940E37">
            <w:pPr>
              <w:ind w:left="675"/>
              <w:jc w:val="both"/>
              <w:rPr>
                <w:rFonts w:ascii="Footlight MT Light" w:eastAsia="Gentium Basic" w:hAnsi="Footlight MT Light" w:cs="Gentium Basic"/>
                <w:sz w:val="24"/>
                <w:szCs w:val="24"/>
              </w:rPr>
            </w:pPr>
          </w:p>
          <w:p w14:paraId="2B01F93B" w14:textId="1CDF61FB" w:rsidR="004B3C0A" w:rsidRPr="00D972AA" w:rsidRDefault="002B1CE3" w:rsidP="00940E37">
            <w:pPr>
              <w:numPr>
                <w:ilvl w:val="0"/>
                <w:numId w:val="78"/>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Pengenaan Sanksi Daftar Hitam oleh PA/KPA atas usulan Pokja Pemilihan.</w:t>
            </w:r>
          </w:p>
        </w:tc>
      </w:tr>
      <w:tr w:rsidR="00940E37" w:rsidRPr="002A65C0" w14:paraId="277CCFE3" w14:textId="77777777">
        <w:tc>
          <w:tcPr>
            <w:tcW w:w="2515" w:type="dxa"/>
            <w:tcBorders>
              <w:top w:val="nil"/>
              <w:left w:val="nil"/>
              <w:bottom w:val="nil"/>
              <w:right w:val="nil"/>
            </w:tcBorders>
          </w:tcPr>
          <w:p w14:paraId="27AEFEFD" w14:textId="77777777" w:rsidR="004B3C0A" w:rsidRPr="002A65C0" w:rsidRDefault="002B1CE3" w:rsidP="00940E37">
            <w:pPr>
              <w:numPr>
                <w:ilvl w:val="0"/>
                <w:numId w:val="12"/>
              </w:numPr>
              <w:ind w:left="360"/>
              <w:rPr>
                <w:rFonts w:ascii="Footlight MT Light" w:eastAsia="Gentium Basic" w:hAnsi="Footlight MT Light" w:cs="Gentium Basic"/>
                <w:sz w:val="24"/>
                <w:szCs w:val="24"/>
              </w:rPr>
            </w:pPr>
            <w:bookmarkStart w:id="12" w:name="_heading=h.17dp8vu" w:colFirst="0" w:colLast="0"/>
            <w:bookmarkEnd w:id="12"/>
            <w:r w:rsidRPr="002A65C0">
              <w:rPr>
                <w:rFonts w:ascii="Footlight MT Light" w:eastAsia="Gentium Basic" w:hAnsi="Footlight MT Light" w:cs="Gentium Basic"/>
                <w:b/>
                <w:sz w:val="24"/>
                <w:szCs w:val="24"/>
              </w:rPr>
              <w:lastRenderedPageBreak/>
              <w:t xml:space="preserve">Larangan Pertentangan Kepentingan </w:t>
            </w:r>
          </w:p>
        </w:tc>
        <w:tc>
          <w:tcPr>
            <w:tcW w:w="5886" w:type="dxa"/>
            <w:tcBorders>
              <w:top w:val="nil"/>
              <w:left w:val="nil"/>
              <w:bottom w:val="nil"/>
              <w:right w:val="nil"/>
            </w:tcBorders>
          </w:tcPr>
          <w:p w14:paraId="7F78E87A" w14:textId="77777777" w:rsidR="004B3C0A" w:rsidRPr="002A65C0" w:rsidRDefault="002B1CE3" w:rsidP="00940E37">
            <w:pPr>
              <w:numPr>
                <w:ilvl w:val="0"/>
                <w:numId w:val="1"/>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Para pihak dalam melaksanakan tugas, fungsi, dan perannya, menghindari dan mencegah pertentangan kepentingan para pihak yang terkait baik secara langsung maupun tidak langsung.</w:t>
            </w:r>
          </w:p>
          <w:p w14:paraId="5C7B95D7" w14:textId="77777777" w:rsidR="004B3C0A" w:rsidRPr="002A65C0" w:rsidRDefault="004B3C0A" w:rsidP="00940E37">
            <w:pPr>
              <w:ind w:left="675"/>
              <w:jc w:val="both"/>
              <w:rPr>
                <w:rFonts w:ascii="Footlight MT Light" w:eastAsia="Gentium Basic" w:hAnsi="Footlight MT Light" w:cs="Gentium Basic"/>
                <w:sz w:val="24"/>
                <w:szCs w:val="24"/>
              </w:rPr>
            </w:pPr>
          </w:p>
          <w:p w14:paraId="0C304D53" w14:textId="77777777" w:rsidR="004B3C0A" w:rsidRPr="002A65C0" w:rsidRDefault="002B1CE3" w:rsidP="00940E37">
            <w:pPr>
              <w:numPr>
                <w:ilvl w:val="0"/>
                <w:numId w:val="1"/>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Pertentangan kepentingan sebagaimana dimaksud klausul 5.1 di atas antara lain meliputi:</w:t>
            </w:r>
          </w:p>
          <w:p w14:paraId="34131210" w14:textId="77777777" w:rsidR="004B3C0A" w:rsidRPr="002A65C0"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Direksi, Dewan Komisaris, atau personel inti/tenaga tetap pada suatu badan usaha, merangkap sebagai Direksi, Dewan Komisaris, atau tenaga tetap pada badan usaha lain yang mengikuti Seleksi yang sama;</w:t>
            </w:r>
          </w:p>
          <w:p w14:paraId="5AA8D065" w14:textId="77777777" w:rsidR="004B3C0A" w:rsidRPr="002A65C0"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Pengurus/manajer koperasi merangkap sebagai Pejabat Penandatangan Kontrak/Pokja Pemilihan pada pelaksanaan pengadaan di Kementerian/Lembaga/ Perangkat Daerah;</w:t>
            </w:r>
          </w:p>
          <w:p w14:paraId="194F91B4" w14:textId="77777777" w:rsidR="004B3C0A" w:rsidRPr="002A65C0"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Penyedia yang telah ditunjuk sebagai konsultan manajemen konstruksi bertindak sebagai konsultan perancang dan/atau konsultan pengawas; </w:t>
            </w:r>
          </w:p>
          <w:p w14:paraId="1C956628" w14:textId="77777777" w:rsidR="004B3C0A" w:rsidRPr="002A65C0"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Konsultan manajemen konstruksi berperan sebagai Konsultan Perancang dan/atau Konsultan Pengawas;</w:t>
            </w:r>
          </w:p>
          <w:p w14:paraId="2A7CD61D" w14:textId="77777777" w:rsidR="004B3C0A" w:rsidRPr="002A65C0"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Pejabat Penandatangan Kontrak/Pokja Pemilihan/Pejabat Pengadaan baik langsung maupun tidak langsung mengendalikan atau menjalankan badan usaha Penyedia; dan/atau</w:t>
            </w:r>
          </w:p>
          <w:p w14:paraId="122ED840" w14:textId="77777777" w:rsidR="004B3C0A" w:rsidRPr="002A65C0"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beberapa</w:t>
            </w:r>
            <w:proofErr w:type="gramEnd"/>
            <w:r w:rsidRPr="002A65C0">
              <w:rPr>
                <w:rFonts w:ascii="Footlight MT Light" w:eastAsia="Gentium Basic" w:hAnsi="Footlight MT Light" w:cs="Gentium Basic"/>
                <w:sz w:val="24"/>
                <w:szCs w:val="24"/>
              </w:rPr>
              <w:t xml:space="preserve"> badan usaha yang mengikuti Seleksi yang sama, dikendalikan baik langsung maupun tidak langsung oleh pihak yang sama, dan/atau kepemilikan sahamnya lebih dari 50% (lima puluh persen) dikuasai oleh pemegang saham yang sama.</w:t>
            </w:r>
          </w:p>
          <w:p w14:paraId="2A2ACE31" w14:textId="77777777" w:rsidR="004B3C0A" w:rsidRPr="002A65C0" w:rsidRDefault="004B3C0A" w:rsidP="00940E37">
            <w:pPr>
              <w:tabs>
                <w:tab w:val="left" w:pos="959"/>
              </w:tabs>
              <w:ind w:left="959"/>
              <w:jc w:val="both"/>
              <w:rPr>
                <w:rFonts w:ascii="Footlight MT Light" w:eastAsia="Gentium Basic" w:hAnsi="Footlight MT Light" w:cs="Gentium Basic"/>
                <w:sz w:val="24"/>
                <w:szCs w:val="24"/>
              </w:rPr>
            </w:pPr>
          </w:p>
          <w:p w14:paraId="4734F775" w14:textId="77777777" w:rsidR="004B3C0A" w:rsidRPr="002A65C0" w:rsidRDefault="002B1CE3" w:rsidP="00940E37">
            <w:pPr>
              <w:numPr>
                <w:ilvl w:val="0"/>
                <w:numId w:val="1"/>
              </w:numPr>
              <w:ind w:left="677" w:hanging="67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Peserta dilarang melibatkan pegawai Kementerian/Lembaga/Perangkat Daerah sebagai pimpinan/pengurus badan usaha dan/atau tenaga kerja kecuali cuti di luar tanggungan Negara. </w:t>
            </w:r>
          </w:p>
          <w:p w14:paraId="56060C2F" w14:textId="77777777" w:rsidR="004B3C0A" w:rsidRPr="002A65C0" w:rsidRDefault="004B3C0A" w:rsidP="00940E37">
            <w:pPr>
              <w:ind w:left="677"/>
              <w:jc w:val="both"/>
              <w:rPr>
                <w:rFonts w:ascii="Footlight MT Light" w:eastAsia="Gentium Basic" w:hAnsi="Footlight MT Light" w:cs="Gentium Basic"/>
                <w:sz w:val="24"/>
                <w:szCs w:val="24"/>
              </w:rPr>
            </w:pPr>
          </w:p>
          <w:p w14:paraId="5BF6D601" w14:textId="061CE348" w:rsidR="004B3C0A" w:rsidRPr="00D972AA" w:rsidRDefault="002B1CE3" w:rsidP="00D972AA">
            <w:pPr>
              <w:numPr>
                <w:ilvl w:val="0"/>
                <w:numId w:val="1"/>
              </w:numPr>
              <w:ind w:left="677" w:hanging="67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yang terbukti melanggar ketentuan pertentangan kepentingan, maka digugurkan sebagai peserta.</w:t>
            </w:r>
          </w:p>
        </w:tc>
      </w:tr>
      <w:tr w:rsidR="00940E37" w:rsidRPr="002A65C0" w14:paraId="2E185E53" w14:textId="77777777">
        <w:tc>
          <w:tcPr>
            <w:tcW w:w="2515" w:type="dxa"/>
            <w:tcBorders>
              <w:top w:val="nil"/>
              <w:left w:val="nil"/>
              <w:bottom w:val="nil"/>
              <w:right w:val="nil"/>
            </w:tcBorders>
          </w:tcPr>
          <w:p w14:paraId="7A40040A" w14:textId="77777777" w:rsidR="004B3C0A" w:rsidRPr="002A65C0" w:rsidRDefault="002B1CE3" w:rsidP="00940E37">
            <w:pPr>
              <w:numPr>
                <w:ilvl w:val="0"/>
                <w:numId w:val="12"/>
              </w:numPr>
              <w:ind w:left="360"/>
              <w:rPr>
                <w:rFonts w:ascii="Footlight MT Light" w:eastAsia="Gentium Basic" w:hAnsi="Footlight MT Light" w:cs="Gentium Basic"/>
                <w:sz w:val="24"/>
                <w:szCs w:val="24"/>
              </w:rPr>
            </w:pPr>
            <w:bookmarkStart w:id="13" w:name="_heading=h.3rdcrjn" w:colFirst="0" w:colLast="0"/>
            <w:bookmarkEnd w:id="13"/>
            <w:r w:rsidRPr="002A65C0">
              <w:rPr>
                <w:rFonts w:ascii="Footlight MT Light" w:eastAsia="Gentium Basic" w:hAnsi="Footlight MT Light" w:cs="Gentium Basic"/>
                <w:b/>
                <w:sz w:val="24"/>
                <w:szCs w:val="24"/>
              </w:rPr>
              <w:t>Satu Data Kualifikasi Tiap Peserta</w:t>
            </w:r>
            <w:r w:rsidRPr="002A65C0">
              <w:rPr>
                <w:rFonts w:ascii="Footlight MT Light" w:eastAsia="Gentium Basic" w:hAnsi="Footlight MT Light" w:cs="Gentium Basic"/>
                <w:sz w:val="24"/>
                <w:szCs w:val="24"/>
              </w:rPr>
              <w:t xml:space="preserve"> </w:t>
            </w:r>
          </w:p>
        </w:tc>
        <w:tc>
          <w:tcPr>
            <w:tcW w:w="5886" w:type="dxa"/>
            <w:tcBorders>
              <w:top w:val="nil"/>
              <w:left w:val="nil"/>
              <w:bottom w:val="nil"/>
              <w:right w:val="nil"/>
            </w:tcBorders>
          </w:tcPr>
          <w:p w14:paraId="04E7E5E7" w14:textId="77777777" w:rsidR="004B3C0A" w:rsidRPr="002A65C0" w:rsidRDefault="002B1CE3" w:rsidP="00940E37">
            <w:pPr>
              <w:numPr>
                <w:ilvl w:val="0"/>
                <w:numId w:val="2"/>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Setiap peserta, baik tunggal/atas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sendiri maupun sebagai anggota KSO hanya boleh memasukkan satu data kualifikasi.</w:t>
            </w:r>
          </w:p>
          <w:p w14:paraId="4F6B828B" w14:textId="77777777" w:rsidR="004B3C0A" w:rsidRPr="002A65C0" w:rsidRDefault="004B3C0A" w:rsidP="00940E37">
            <w:pPr>
              <w:ind w:left="675"/>
              <w:jc w:val="both"/>
              <w:rPr>
                <w:rFonts w:ascii="Footlight MT Light" w:eastAsia="Gentium Basic" w:hAnsi="Footlight MT Light" w:cs="Gentium Basic"/>
                <w:sz w:val="24"/>
                <w:szCs w:val="24"/>
              </w:rPr>
            </w:pPr>
          </w:p>
          <w:p w14:paraId="6A7BEE1A" w14:textId="77777777" w:rsidR="004B3C0A" w:rsidRPr="002A65C0" w:rsidRDefault="002B1CE3" w:rsidP="00940E37">
            <w:pPr>
              <w:numPr>
                <w:ilvl w:val="0"/>
                <w:numId w:val="2"/>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Data kualifikasi untuk anggota KSO disampaikan oleh peserta yang mewakili KSO (</w:t>
            </w:r>
            <w:r w:rsidRPr="002A65C0">
              <w:rPr>
                <w:rFonts w:ascii="Footlight MT Light" w:eastAsia="Gentium Basic" w:hAnsi="Footlight MT Light" w:cs="Gentium Basic"/>
                <w:i/>
                <w:sz w:val="24"/>
                <w:szCs w:val="24"/>
              </w:rPr>
              <w:t>leadfirm</w:t>
            </w:r>
            <w:r w:rsidRPr="002A65C0">
              <w:rPr>
                <w:rFonts w:ascii="Footlight MT Light" w:eastAsia="Gentium Basic" w:hAnsi="Footlight MT Light" w:cs="Gentium Basic"/>
                <w:sz w:val="24"/>
                <w:szCs w:val="24"/>
              </w:rPr>
              <w:t xml:space="preserve"> KSO</w:t>
            </w:r>
            <w:r w:rsidRPr="002A65C0">
              <w:rPr>
                <w:rFonts w:ascii="Footlight MT Light" w:eastAsia="Gentium Basic" w:hAnsi="Footlight MT Light" w:cs="Gentium Basic"/>
                <w:i/>
                <w:sz w:val="24"/>
                <w:szCs w:val="24"/>
              </w:rPr>
              <w:t>).</w:t>
            </w:r>
          </w:p>
          <w:p w14:paraId="2F6A52F5" w14:textId="77777777" w:rsidR="004B3C0A" w:rsidRPr="002A65C0" w:rsidRDefault="004B3C0A" w:rsidP="00940E37">
            <w:pPr>
              <w:ind w:left="534" w:hanging="534"/>
              <w:jc w:val="both"/>
              <w:rPr>
                <w:rFonts w:ascii="Footlight MT Light" w:eastAsia="Gentium Basic" w:hAnsi="Footlight MT Light" w:cs="Gentium Basic"/>
                <w:sz w:val="24"/>
                <w:szCs w:val="24"/>
              </w:rPr>
            </w:pPr>
          </w:p>
          <w:p w14:paraId="3CF214E5" w14:textId="1DB5263E" w:rsidR="004B3C0A" w:rsidRPr="00D972AA" w:rsidRDefault="002B1CE3" w:rsidP="00D972AA">
            <w:pPr>
              <w:numPr>
                <w:ilvl w:val="0"/>
                <w:numId w:val="2"/>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Setiap peserta yang termasuk dalam KSO dilarang menjadi peserta baik secara sendiri maupun sebagai anggota KSO yang lain pada paket pekerjaan yang </w:t>
            </w:r>
            <w:proofErr w:type="gramStart"/>
            <w:r w:rsidRPr="002A65C0">
              <w:rPr>
                <w:rFonts w:ascii="Footlight MT Light" w:eastAsia="Gentium Basic" w:hAnsi="Footlight MT Light" w:cs="Gentium Basic"/>
                <w:sz w:val="24"/>
                <w:szCs w:val="24"/>
              </w:rPr>
              <w:t>sama</w:t>
            </w:r>
            <w:proofErr w:type="gramEnd"/>
            <w:r w:rsidRPr="002A65C0">
              <w:rPr>
                <w:rFonts w:ascii="Footlight MT Light" w:eastAsia="Gentium Basic" w:hAnsi="Footlight MT Light" w:cs="Gentium Basic"/>
                <w:sz w:val="24"/>
                <w:szCs w:val="24"/>
              </w:rPr>
              <w:t xml:space="preserve">. </w:t>
            </w:r>
          </w:p>
        </w:tc>
      </w:tr>
      <w:tr w:rsidR="00940E37" w:rsidRPr="002A65C0" w14:paraId="75DD50AF" w14:textId="77777777">
        <w:tc>
          <w:tcPr>
            <w:tcW w:w="2515" w:type="dxa"/>
            <w:tcBorders>
              <w:top w:val="nil"/>
              <w:left w:val="nil"/>
              <w:bottom w:val="nil"/>
              <w:right w:val="nil"/>
            </w:tcBorders>
          </w:tcPr>
          <w:p w14:paraId="77E7546A" w14:textId="77777777" w:rsidR="004B3C0A" w:rsidRPr="002A65C0" w:rsidRDefault="002B1CE3" w:rsidP="00940E37">
            <w:pPr>
              <w:numPr>
                <w:ilvl w:val="0"/>
                <w:numId w:val="12"/>
              </w:numPr>
              <w:ind w:left="360"/>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lastRenderedPageBreak/>
              <w:t>Berlakunya Kualifikasi</w:t>
            </w:r>
          </w:p>
        </w:tc>
        <w:tc>
          <w:tcPr>
            <w:tcW w:w="5886" w:type="dxa"/>
            <w:tcBorders>
              <w:top w:val="nil"/>
              <w:left w:val="nil"/>
              <w:bottom w:val="nil"/>
              <w:right w:val="nil"/>
            </w:tcBorders>
          </w:tcPr>
          <w:p w14:paraId="5783C9B0" w14:textId="204CBB04"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Kualifikasi ini hanya berlaku untuk paket pekerjaan yang disebut dalam LDK.</w:t>
            </w:r>
          </w:p>
        </w:tc>
      </w:tr>
      <w:tr w:rsidR="00940E37" w:rsidRPr="002A65C0" w14:paraId="5D91EA04" w14:textId="77777777">
        <w:tc>
          <w:tcPr>
            <w:tcW w:w="2515" w:type="dxa"/>
            <w:tcBorders>
              <w:top w:val="nil"/>
              <w:left w:val="nil"/>
              <w:bottom w:val="nil"/>
              <w:right w:val="nil"/>
            </w:tcBorders>
          </w:tcPr>
          <w:p w14:paraId="466D3685" w14:textId="77777777" w:rsidR="004B3C0A" w:rsidRPr="002A65C0" w:rsidRDefault="002B1CE3" w:rsidP="00940E37">
            <w:pPr>
              <w:numPr>
                <w:ilvl w:val="0"/>
                <w:numId w:val="12"/>
              </w:numPr>
              <w:ind w:left="360"/>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Biaya Kualifikasi</w:t>
            </w:r>
          </w:p>
        </w:tc>
        <w:tc>
          <w:tcPr>
            <w:tcW w:w="5886" w:type="dxa"/>
            <w:tcBorders>
              <w:top w:val="nil"/>
              <w:left w:val="nil"/>
              <w:bottom w:val="nil"/>
              <w:right w:val="nil"/>
            </w:tcBorders>
          </w:tcPr>
          <w:p w14:paraId="66D16A59" w14:textId="77777777" w:rsidR="004B3C0A" w:rsidRPr="002A65C0" w:rsidRDefault="002B1CE3" w:rsidP="00940E37">
            <w:pPr>
              <w:numPr>
                <w:ilvl w:val="1"/>
                <w:numId w:val="46"/>
              </w:numPr>
              <w:ind w:left="698" w:hanging="69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sepenuhnya menanggung biaya untuk mengikuti kualifikasi ini.</w:t>
            </w:r>
          </w:p>
          <w:p w14:paraId="0AE9D6F7" w14:textId="77777777" w:rsidR="004B3C0A" w:rsidRPr="002A65C0" w:rsidRDefault="004B3C0A" w:rsidP="00940E37">
            <w:pPr>
              <w:ind w:left="675"/>
              <w:jc w:val="both"/>
              <w:rPr>
                <w:rFonts w:ascii="Footlight MT Light" w:eastAsia="Gentium Basic" w:hAnsi="Footlight MT Light" w:cs="Gentium Basic"/>
                <w:sz w:val="24"/>
                <w:szCs w:val="24"/>
              </w:rPr>
            </w:pPr>
          </w:p>
          <w:p w14:paraId="3BBD05BD" w14:textId="79A11604" w:rsidR="004B3C0A" w:rsidRPr="00D972AA" w:rsidRDefault="002B1CE3" w:rsidP="00D972AA">
            <w:pPr>
              <w:numPr>
                <w:ilvl w:val="1"/>
                <w:numId w:val="46"/>
              </w:numPr>
              <w:spacing w:after="120"/>
              <w:ind w:left="697" w:hanging="69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tidak bertanggung jawab atas kerugian apapun yang ditanggung oleh peserta.</w:t>
            </w:r>
          </w:p>
        </w:tc>
      </w:tr>
    </w:tbl>
    <w:p w14:paraId="41CB8ACC" w14:textId="77777777" w:rsidR="004B3C0A" w:rsidRPr="002A65C0" w:rsidRDefault="002B1CE3" w:rsidP="00CF02EF">
      <w:pPr>
        <w:pStyle w:val="Heading1"/>
        <w:numPr>
          <w:ilvl w:val="0"/>
          <w:numId w:val="90"/>
        </w:numPr>
        <w:ind w:left="357" w:hanging="357"/>
        <w:jc w:val="both"/>
        <w:rPr>
          <w:rFonts w:ascii="Footlight MT Light" w:eastAsia="Gentium Basic" w:hAnsi="Footlight MT Light" w:cs="Gentium Basic"/>
          <w:sz w:val="24"/>
          <w:szCs w:val="24"/>
        </w:rPr>
      </w:pPr>
      <w:bookmarkStart w:id="14" w:name="_Toc69900702"/>
      <w:r w:rsidRPr="002A65C0">
        <w:rPr>
          <w:rFonts w:ascii="Footlight MT Light" w:eastAsia="Gentium Basic" w:hAnsi="Footlight MT Light" w:cs="Gentium Basic"/>
          <w:sz w:val="24"/>
          <w:szCs w:val="24"/>
        </w:rPr>
        <w:t>DOKUMEN KUALIFIKASI</w:t>
      </w:r>
      <w:bookmarkEnd w:id="14"/>
    </w:p>
    <w:p w14:paraId="38988ACD" w14:textId="77777777" w:rsidR="004B3C0A" w:rsidRPr="002A65C0" w:rsidRDefault="004B3C0A" w:rsidP="00940E37">
      <w:pPr>
        <w:rPr>
          <w:rFonts w:ascii="Footlight MT Light" w:hAnsi="Footlight MT Light"/>
          <w:sz w:val="24"/>
          <w:szCs w:val="24"/>
        </w:rPr>
      </w:pPr>
    </w:p>
    <w:tbl>
      <w:tblPr>
        <w:tblStyle w:val="affffd"/>
        <w:tblW w:w="8406" w:type="dxa"/>
        <w:tblLayout w:type="fixed"/>
        <w:tblLook w:val="0000" w:firstRow="0" w:lastRow="0" w:firstColumn="0" w:lastColumn="0" w:noHBand="0" w:noVBand="0"/>
      </w:tblPr>
      <w:tblGrid>
        <w:gridCol w:w="2520"/>
        <w:gridCol w:w="5886"/>
      </w:tblGrid>
      <w:tr w:rsidR="00940E37" w:rsidRPr="002A65C0" w14:paraId="55A6ABC8" w14:textId="77777777" w:rsidTr="006D433D">
        <w:tc>
          <w:tcPr>
            <w:tcW w:w="2520" w:type="dxa"/>
          </w:tcPr>
          <w:p w14:paraId="4F11BA61" w14:textId="77777777" w:rsidR="004B3C0A" w:rsidRPr="002A65C0" w:rsidRDefault="002B1CE3" w:rsidP="00940E37">
            <w:pPr>
              <w:numPr>
                <w:ilvl w:val="0"/>
                <w:numId w:val="12"/>
              </w:numPr>
              <w:ind w:left="360"/>
              <w:rPr>
                <w:rFonts w:ascii="Footlight MT Light" w:eastAsia="Gentium Basic" w:hAnsi="Footlight MT Light" w:cs="Gentium Basic"/>
                <w:sz w:val="24"/>
                <w:szCs w:val="24"/>
              </w:rPr>
            </w:pPr>
            <w:bookmarkStart w:id="15" w:name="_heading=h.lnxbz9" w:colFirst="0" w:colLast="0"/>
            <w:bookmarkEnd w:id="15"/>
            <w:r w:rsidRPr="002A65C0">
              <w:rPr>
                <w:rFonts w:ascii="Footlight MT Light" w:eastAsia="Gentium Basic" w:hAnsi="Footlight MT Light" w:cs="Gentium Basic"/>
                <w:b/>
                <w:sz w:val="24"/>
                <w:szCs w:val="24"/>
              </w:rPr>
              <w:t>Isi Dokumen Kualifikasi</w:t>
            </w:r>
          </w:p>
        </w:tc>
        <w:tc>
          <w:tcPr>
            <w:tcW w:w="5886" w:type="dxa"/>
          </w:tcPr>
          <w:p w14:paraId="76280842" w14:textId="77777777" w:rsidR="004B3C0A" w:rsidRPr="002A65C0" w:rsidRDefault="002B1CE3" w:rsidP="00940E37">
            <w:pPr>
              <w:numPr>
                <w:ilvl w:val="1"/>
                <w:numId w:val="48"/>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Dokumen Kualifikasi meliputi:</w:t>
            </w:r>
          </w:p>
          <w:p w14:paraId="78D1B0D4"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Pengumuman;</w:t>
            </w:r>
          </w:p>
          <w:p w14:paraId="1F79A1BD"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Umum;</w:t>
            </w:r>
          </w:p>
          <w:p w14:paraId="183E98B8"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Instruksi Kepada Peserta;</w:t>
            </w:r>
          </w:p>
          <w:p w14:paraId="34758224"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Lembar Data Kualifikasi;</w:t>
            </w:r>
          </w:p>
          <w:p w14:paraId="1B0E7ADE"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Lembar Kriteria Evaluasi;</w:t>
            </w:r>
          </w:p>
          <w:p w14:paraId="158C5DAF"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Pakta Integritas;</w:t>
            </w:r>
          </w:p>
          <w:p w14:paraId="44F2BD8B"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Formulir Isian Data Kualifikasi;</w:t>
            </w:r>
          </w:p>
          <w:p w14:paraId="2F5E5577"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Petunjuk Pengisian Formulir Isian Data Kualifikasi;</w:t>
            </w:r>
          </w:p>
          <w:p w14:paraId="51017325"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Tata Cara Evaluasi Kualifikasi;</w:t>
            </w:r>
          </w:p>
          <w:p w14:paraId="3FAB4622" w14:textId="77777777" w:rsidR="004B3C0A" w:rsidRPr="002A65C0" w:rsidRDefault="002B1CE3" w:rsidP="00940E37">
            <w:pPr>
              <w:numPr>
                <w:ilvl w:val="0"/>
                <w:numId w:val="18"/>
              </w:numPr>
              <w:ind w:left="1004" w:hanging="28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Surat Perjanjian KSO.</w:t>
            </w:r>
          </w:p>
          <w:p w14:paraId="28AE4B36" w14:textId="77777777" w:rsidR="004B3C0A" w:rsidRPr="002A65C0" w:rsidRDefault="004B3C0A" w:rsidP="00940E37">
            <w:pPr>
              <w:ind w:left="1004"/>
              <w:jc w:val="both"/>
              <w:rPr>
                <w:rFonts w:ascii="Footlight MT Light" w:eastAsia="Gentium Basic" w:hAnsi="Footlight MT Light" w:cs="Gentium Basic"/>
                <w:sz w:val="24"/>
                <w:szCs w:val="24"/>
              </w:rPr>
            </w:pPr>
          </w:p>
          <w:p w14:paraId="204D6EF7" w14:textId="1A7190EB" w:rsidR="004B3C0A" w:rsidRPr="00D972AA" w:rsidRDefault="002B1CE3" w:rsidP="00940E37">
            <w:pPr>
              <w:numPr>
                <w:ilvl w:val="1"/>
                <w:numId w:val="48"/>
              </w:numPr>
              <w:ind w:left="675" w:hanging="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berkewajiban memeriksa keseluruhan isi Dokumen Kualifikasi ini. Kelalaian Peserta yang menyebabkan data kualifikasi tidak memenuhi persyaratan yang ditetapkan dalam data kualifikasi sepenuhnya merupakan risiko Peserta.</w:t>
            </w:r>
          </w:p>
        </w:tc>
      </w:tr>
      <w:tr w:rsidR="00940E37" w:rsidRPr="002A65C0" w14:paraId="584DCDB2" w14:textId="77777777" w:rsidTr="006D433D">
        <w:tc>
          <w:tcPr>
            <w:tcW w:w="2520" w:type="dxa"/>
          </w:tcPr>
          <w:p w14:paraId="7618FE61" w14:textId="77777777" w:rsidR="004B3C0A" w:rsidRPr="002A65C0" w:rsidRDefault="002B1CE3" w:rsidP="00940E37">
            <w:pPr>
              <w:numPr>
                <w:ilvl w:val="0"/>
                <w:numId w:val="12"/>
              </w:numPr>
              <w:ind w:left="360"/>
              <w:rPr>
                <w:rFonts w:ascii="Footlight MT Light" w:eastAsia="Gentium Basic" w:hAnsi="Footlight MT Light" w:cs="Gentium Basic"/>
                <w:sz w:val="24"/>
                <w:szCs w:val="24"/>
              </w:rPr>
            </w:pPr>
            <w:bookmarkStart w:id="16" w:name="_heading=h.35nkun2" w:colFirst="0" w:colLast="0"/>
            <w:bookmarkEnd w:id="16"/>
            <w:r w:rsidRPr="002A65C0">
              <w:rPr>
                <w:rFonts w:ascii="Footlight MT Light" w:eastAsia="Gentium Basic" w:hAnsi="Footlight MT Light" w:cs="Gentium Basic"/>
                <w:b/>
                <w:sz w:val="24"/>
                <w:szCs w:val="24"/>
              </w:rPr>
              <w:t>Bahasa Dokumen Kualifikasi</w:t>
            </w:r>
          </w:p>
        </w:tc>
        <w:tc>
          <w:tcPr>
            <w:tcW w:w="5886" w:type="dxa"/>
          </w:tcPr>
          <w:p w14:paraId="39C511EF" w14:textId="137B7DA6"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Dokumen Kualifikasi beserta seluruh korespondensi tertulis dalam proses kualifikasi menggunakan Bahasa Indonesia. </w:t>
            </w:r>
          </w:p>
        </w:tc>
      </w:tr>
      <w:tr w:rsidR="00940E37" w:rsidRPr="002A65C0" w14:paraId="5DBC6681" w14:textId="77777777" w:rsidTr="006D433D">
        <w:tc>
          <w:tcPr>
            <w:tcW w:w="2520" w:type="dxa"/>
          </w:tcPr>
          <w:p w14:paraId="3BD917A1" w14:textId="77777777" w:rsidR="004B3C0A" w:rsidRPr="002A65C0" w:rsidRDefault="002B1CE3" w:rsidP="00940E37">
            <w:pPr>
              <w:numPr>
                <w:ilvl w:val="0"/>
                <w:numId w:val="12"/>
              </w:numPr>
              <w:ind w:left="360"/>
              <w:rPr>
                <w:rFonts w:ascii="Footlight MT Light" w:eastAsia="Gentium Basic" w:hAnsi="Footlight MT Light" w:cs="Gentium Basic"/>
                <w:b/>
                <w:sz w:val="24"/>
                <w:szCs w:val="24"/>
              </w:rPr>
            </w:pPr>
            <w:bookmarkStart w:id="17" w:name="_heading=h.1ksv4uv" w:colFirst="0" w:colLast="0"/>
            <w:bookmarkEnd w:id="17"/>
            <w:r w:rsidRPr="002A65C0">
              <w:rPr>
                <w:rFonts w:ascii="Footlight MT Light" w:eastAsia="Gentium Basic" w:hAnsi="Footlight MT Light" w:cs="Gentium Basic"/>
                <w:b/>
                <w:sz w:val="24"/>
                <w:szCs w:val="24"/>
              </w:rPr>
              <w:t xml:space="preserve">Pemberian Penjelasan Kualifikasi (apabila diperlukan) </w:t>
            </w:r>
          </w:p>
        </w:tc>
        <w:tc>
          <w:tcPr>
            <w:tcW w:w="5886" w:type="dxa"/>
          </w:tcPr>
          <w:p w14:paraId="126C5FE5" w14:textId="77777777"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bookmarkStart w:id="18" w:name="_heading=h.44sinio" w:colFirst="0" w:colLast="0"/>
            <w:bookmarkEnd w:id="18"/>
            <w:r w:rsidRPr="002A65C0">
              <w:rPr>
                <w:rFonts w:ascii="Footlight MT Light" w:eastAsia="Gentium Basic" w:hAnsi="Footlight MT Light" w:cs="Gentium Basic"/>
                <w:sz w:val="24"/>
                <w:szCs w:val="24"/>
              </w:rPr>
              <w:t xml:space="preserve">Pemberian penjelasan dilakukan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sesuai jadwal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p w14:paraId="62A796F3" w14:textId="77777777" w:rsidR="004B3C0A" w:rsidRPr="002A65C0" w:rsidRDefault="004B3C0A" w:rsidP="00940E37">
            <w:pPr>
              <w:ind w:left="675"/>
              <w:jc w:val="both"/>
              <w:rPr>
                <w:rFonts w:ascii="Footlight MT Light" w:eastAsia="Gentium Basic" w:hAnsi="Footlight MT Light" w:cs="Gentium Basic"/>
                <w:sz w:val="24"/>
                <w:szCs w:val="24"/>
              </w:rPr>
            </w:pPr>
          </w:p>
          <w:p w14:paraId="5256E269" w14:textId="77777777"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yang tidak aktif/membuka SPSE dan/atau tidak bertanya pada saat pemberian penjelasan, tidak dapat dijadikan dasar untuk menolak/menggugurkan kualifikasi.</w:t>
            </w:r>
          </w:p>
          <w:p w14:paraId="6A38B2D4" w14:textId="77777777" w:rsidR="004B3C0A" w:rsidRPr="002A65C0" w:rsidRDefault="004B3C0A" w:rsidP="00940E37">
            <w:pPr>
              <w:ind w:left="698"/>
              <w:jc w:val="both"/>
              <w:rPr>
                <w:rFonts w:ascii="Footlight MT Light" w:eastAsia="Gentium Basic" w:hAnsi="Footlight MT Light" w:cs="Gentium Basic"/>
                <w:sz w:val="24"/>
                <w:szCs w:val="24"/>
              </w:rPr>
            </w:pPr>
          </w:p>
          <w:p w14:paraId="1C31634F" w14:textId="77777777"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bookmarkStart w:id="19" w:name="_heading=h.2jxsxqh" w:colFirst="0" w:colLast="0"/>
            <w:bookmarkEnd w:id="19"/>
            <w:r w:rsidRPr="002A65C0">
              <w:rPr>
                <w:rFonts w:ascii="Footlight MT Light" w:eastAsia="Gentium Basic" w:hAnsi="Footlight MT Light" w:cs="Gentium Basic"/>
                <w:sz w:val="24"/>
                <w:szCs w:val="24"/>
              </w:rPr>
              <w:t>Pokja Pemilihan memberikan informasi yang dianggap penting terkait dengan dokumen kualifikasi.</w:t>
            </w:r>
          </w:p>
          <w:p w14:paraId="2DBB7D94" w14:textId="77777777" w:rsidR="004B3C0A" w:rsidRPr="002A65C0" w:rsidRDefault="004B3C0A" w:rsidP="00940E37">
            <w:pPr>
              <w:ind w:left="698"/>
              <w:jc w:val="both"/>
              <w:rPr>
                <w:rFonts w:ascii="Footlight MT Light" w:eastAsia="Gentium Basic" w:hAnsi="Footlight MT Light" w:cs="Gentium Basic"/>
                <w:sz w:val="24"/>
                <w:szCs w:val="24"/>
              </w:rPr>
            </w:pPr>
          </w:p>
          <w:p w14:paraId="0CCD733B" w14:textId="77777777"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bookmarkStart w:id="20" w:name="_heading=h.z337ya" w:colFirst="0" w:colLast="0"/>
            <w:bookmarkEnd w:id="20"/>
            <w:r w:rsidRPr="002A65C0">
              <w:rPr>
                <w:rFonts w:ascii="Footlight MT Light" w:eastAsia="Gentium Basic" w:hAnsi="Footlight MT Light" w:cs="Gentium Basic"/>
                <w:sz w:val="24"/>
                <w:szCs w:val="24"/>
              </w:rPr>
              <w:t>Apabila dipandang perlu, Pokja Pemilihan dapat member</w:t>
            </w:r>
            <w:r w:rsidR="002D3463" w:rsidRPr="002A65C0">
              <w:rPr>
                <w:rFonts w:ascii="Footlight MT Light" w:eastAsia="Gentium Basic" w:hAnsi="Footlight MT Light" w:cs="Gentium Basic"/>
                <w:sz w:val="24"/>
                <w:szCs w:val="24"/>
              </w:rPr>
              <w:t>ikan penjelasan lanjutan. Biaya</w:t>
            </w:r>
            <w:r w:rsidRPr="002A65C0">
              <w:rPr>
                <w:rFonts w:ascii="Footlight MT Light" w:eastAsia="Gentium Basic" w:hAnsi="Footlight MT Light" w:cs="Gentium Basic"/>
                <w:sz w:val="24"/>
                <w:szCs w:val="24"/>
              </w:rPr>
              <w:t xml:space="preserve"> yang diperlukan peserta dalam rangka mengikuti penjelasan lanjutan ditanggung oleh masing-masing peserta.</w:t>
            </w:r>
          </w:p>
          <w:p w14:paraId="40CA5774" w14:textId="77777777" w:rsidR="004B3C0A" w:rsidRPr="002A65C0" w:rsidRDefault="004B3C0A" w:rsidP="00940E37">
            <w:pPr>
              <w:ind w:left="720"/>
              <w:rPr>
                <w:rFonts w:ascii="Footlight MT Light" w:eastAsia="Gentium Basic" w:hAnsi="Footlight MT Light" w:cs="Gentium Basic"/>
                <w:sz w:val="24"/>
                <w:szCs w:val="24"/>
              </w:rPr>
            </w:pPr>
          </w:p>
          <w:p w14:paraId="2D89DFBF" w14:textId="77777777"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segera menjawab setiap pertanyaan yang masuk, kecuali untuk substansi pertanyaan yang telah dijawab.</w:t>
            </w:r>
          </w:p>
          <w:p w14:paraId="1D597DBA" w14:textId="77777777" w:rsidR="004B3C0A" w:rsidRPr="002A65C0" w:rsidRDefault="004B3C0A" w:rsidP="00940E37">
            <w:pPr>
              <w:ind w:left="720"/>
              <w:rPr>
                <w:rFonts w:ascii="Footlight MT Light" w:eastAsia="Gentium Basic" w:hAnsi="Footlight MT Light" w:cs="Gentium Basic"/>
                <w:sz w:val="24"/>
                <w:szCs w:val="24"/>
              </w:rPr>
            </w:pPr>
          </w:p>
          <w:p w14:paraId="4DE61586" w14:textId="55D8D272" w:rsidR="00FB07F1" w:rsidRDefault="00FB07F1" w:rsidP="00940E37">
            <w:pPr>
              <w:numPr>
                <w:ilvl w:val="1"/>
                <w:numId w:val="79"/>
              </w:numPr>
              <w:ind w:left="698" w:hanging="698"/>
              <w:jc w:val="both"/>
              <w:rPr>
                <w:rFonts w:ascii="Footlight MT Light" w:eastAsia="Gentium Basic" w:hAnsi="Footlight MT Light" w:cs="Gentium Basic"/>
                <w:sz w:val="24"/>
                <w:szCs w:val="24"/>
              </w:rPr>
            </w:pPr>
            <w:r w:rsidRPr="00FB07F1">
              <w:rPr>
                <w:rFonts w:ascii="Footlight MT Light" w:eastAsia="Gentium Basic" w:hAnsi="Footlight MT Light" w:cs="Gentium Basic"/>
                <w:sz w:val="24"/>
                <w:szCs w:val="24"/>
              </w:rPr>
              <w:t>Pokja Pemilihan dapat didampingi PA/KPA/PPK/Tim Teknis dalam pemberian penjelasan.</w:t>
            </w:r>
          </w:p>
          <w:p w14:paraId="563438A7" w14:textId="77777777" w:rsidR="00FB07F1" w:rsidRDefault="00FB07F1" w:rsidP="00FB07F1">
            <w:pPr>
              <w:pStyle w:val="ListParagraph"/>
              <w:rPr>
                <w:rFonts w:ascii="Footlight MT Light" w:eastAsia="Gentium Basic" w:hAnsi="Footlight MT Light" w:cs="Gentium Basic"/>
              </w:rPr>
            </w:pPr>
          </w:p>
          <w:p w14:paraId="0D390C29" w14:textId="233BF300"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Apabila diperlukan Pokja Pemilihan dapat memberikan penjelasan kualifikasi ulang. </w:t>
            </w:r>
          </w:p>
          <w:p w14:paraId="60942E39" w14:textId="77777777" w:rsidR="004B3C0A" w:rsidRPr="002A65C0" w:rsidRDefault="004B3C0A" w:rsidP="00940E37">
            <w:pPr>
              <w:ind w:left="720"/>
              <w:rPr>
                <w:rFonts w:ascii="Footlight MT Light" w:eastAsia="Gentium Basic" w:hAnsi="Footlight MT Light" w:cs="Gentium Basic"/>
                <w:sz w:val="24"/>
                <w:szCs w:val="24"/>
              </w:rPr>
            </w:pPr>
          </w:p>
          <w:p w14:paraId="2FBE3CCA" w14:textId="77777777"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diperlukan, Pokja Pemilihan pada saat berlangsungnya pemberian penjelasan dapat menambah waktu batas akhir tahapan tersebut sesuai dengan kebutuhan.</w:t>
            </w:r>
          </w:p>
          <w:p w14:paraId="302EE36E" w14:textId="77777777" w:rsidR="004B3C0A" w:rsidRPr="002A65C0" w:rsidRDefault="004B3C0A" w:rsidP="00940E37">
            <w:pPr>
              <w:ind w:left="720"/>
              <w:rPr>
                <w:rFonts w:ascii="Footlight MT Light" w:eastAsia="Gentium Basic" w:hAnsi="Footlight MT Light" w:cs="Gentium Basic"/>
                <w:sz w:val="24"/>
                <w:szCs w:val="24"/>
              </w:rPr>
            </w:pPr>
          </w:p>
          <w:p w14:paraId="11D7C8D5" w14:textId="77777777" w:rsidR="004B3C0A" w:rsidRPr="002A65C0" w:rsidRDefault="002B1CE3" w:rsidP="00940E37">
            <w:pPr>
              <w:numPr>
                <w:ilvl w:val="1"/>
                <w:numId w:val="79"/>
              </w:numPr>
              <w:ind w:left="698" w:hanging="69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waktu tahap penjelasan telah berakhir, peserta tidak dapat mengajukan pertanyaan namun Pokja Pemilihan masih mempunyai tambahan waktu untuk menjawab pertanyaan yang masuk pada akhir jadwal.</w:t>
            </w:r>
          </w:p>
          <w:p w14:paraId="1E404D00" w14:textId="77777777" w:rsidR="004B3C0A" w:rsidRPr="002A65C0" w:rsidRDefault="004B3C0A" w:rsidP="00940E37">
            <w:pPr>
              <w:ind w:left="698"/>
              <w:jc w:val="both"/>
              <w:rPr>
                <w:rFonts w:ascii="Footlight MT Light" w:eastAsia="Gentium Basic" w:hAnsi="Footlight MT Light" w:cs="Gentium Basic"/>
                <w:sz w:val="24"/>
                <w:szCs w:val="24"/>
              </w:rPr>
            </w:pPr>
          </w:p>
          <w:p w14:paraId="018EC8DD" w14:textId="587F5759" w:rsidR="004B3C0A" w:rsidRPr="00D972AA" w:rsidRDefault="002B1CE3" w:rsidP="00940E37">
            <w:pPr>
              <w:numPr>
                <w:ilvl w:val="1"/>
                <w:numId w:val="79"/>
              </w:numPr>
              <w:ind w:left="698" w:hanging="698"/>
              <w:jc w:val="both"/>
              <w:rPr>
                <w:rFonts w:ascii="Footlight MT Light" w:eastAsia="Gentium Basic" w:hAnsi="Footlight MT Light" w:cs="Gentium Basic"/>
                <w:sz w:val="24"/>
                <w:szCs w:val="24"/>
              </w:rPr>
            </w:pPr>
            <w:bookmarkStart w:id="21" w:name="_heading=h.3j2qqm3" w:colFirst="0" w:colLast="0"/>
            <w:bookmarkEnd w:id="21"/>
            <w:r w:rsidRPr="002A65C0">
              <w:rPr>
                <w:rFonts w:ascii="Footlight MT Light" w:eastAsia="Gentium Basic" w:hAnsi="Footlight MT Light" w:cs="Gentium Basic"/>
                <w:sz w:val="24"/>
                <w:szCs w:val="24"/>
              </w:rPr>
              <w:t xml:space="preserve">Kumpulan </w:t>
            </w:r>
            <w:proofErr w:type="gramStart"/>
            <w:r w:rsidRPr="002A65C0">
              <w:rPr>
                <w:rFonts w:ascii="Footlight MT Light" w:eastAsia="Gentium Basic" w:hAnsi="Footlight MT Light" w:cs="Gentium Basic"/>
                <w:sz w:val="24"/>
                <w:szCs w:val="24"/>
              </w:rPr>
              <w:t>tanya</w:t>
            </w:r>
            <w:proofErr w:type="gramEnd"/>
            <w:r w:rsidRPr="002A65C0">
              <w:rPr>
                <w:rFonts w:ascii="Footlight MT Light" w:eastAsia="Gentium Basic" w:hAnsi="Footlight MT Light" w:cs="Gentium Basic"/>
                <w:sz w:val="24"/>
                <w:szCs w:val="24"/>
              </w:rPr>
              <w:t xml:space="preserve"> jawab pada saat pemberian penjelasan dalam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merupakan Berita Acara Pemberian Penjelasan (BAPP).</w:t>
            </w:r>
          </w:p>
        </w:tc>
      </w:tr>
      <w:tr w:rsidR="004B3C0A" w:rsidRPr="002A65C0" w14:paraId="3AD587F0" w14:textId="77777777" w:rsidTr="00674844">
        <w:trPr>
          <w:trHeight w:val="20"/>
        </w:trPr>
        <w:tc>
          <w:tcPr>
            <w:tcW w:w="2520" w:type="dxa"/>
          </w:tcPr>
          <w:p w14:paraId="1FB540C0" w14:textId="77777777" w:rsidR="004B3C0A" w:rsidRPr="002A65C0" w:rsidRDefault="002B1CE3" w:rsidP="00940E37">
            <w:pPr>
              <w:numPr>
                <w:ilvl w:val="0"/>
                <w:numId w:val="12"/>
              </w:numPr>
              <w:ind w:left="526" w:hanging="450"/>
              <w:rPr>
                <w:rFonts w:ascii="Footlight MT Light" w:eastAsia="Gentium Basic" w:hAnsi="Footlight MT Light" w:cs="Gentium Basic"/>
                <w:sz w:val="24"/>
                <w:szCs w:val="24"/>
              </w:rPr>
            </w:pPr>
            <w:bookmarkStart w:id="22" w:name="_heading=h.1y810tw" w:colFirst="0" w:colLast="0"/>
            <w:bookmarkEnd w:id="22"/>
            <w:r w:rsidRPr="002A65C0">
              <w:rPr>
                <w:rFonts w:ascii="Footlight MT Light" w:eastAsia="Gentium Basic" w:hAnsi="Footlight MT Light" w:cs="Gentium Basic"/>
                <w:b/>
                <w:sz w:val="24"/>
                <w:szCs w:val="24"/>
              </w:rPr>
              <w:lastRenderedPageBreak/>
              <w:t>Perubahan Dokumen Kualifikasi</w:t>
            </w:r>
          </w:p>
        </w:tc>
        <w:tc>
          <w:tcPr>
            <w:tcW w:w="5886" w:type="dxa"/>
          </w:tcPr>
          <w:p w14:paraId="0781DB8C" w14:textId="77777777" w:rsidR="004B3C0A" w:rsidRPr="002A65C0" w:rsidRDefault="002B1CE3" w:rsidP="00940E37">
            <w:pPr>
              <w:numPr>
                <w:ilvl w:val="1"/>
                <w:numId w:val="87"/>
              </w:numPr>
              <w:ind w:left="699"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pada saat pemberian penjelasan terdapat hal-hal/ketentuan baru atau perubahan yang perlu ditampung, maka Pokja Pemilihan menuangkan ke dalam Adendum Dokumen Kualifikasi sebelum batas akhir penyampaian data kualifikasi.</w:t>
            </w:r>
          </w:p>
          <w:p w14:paraId="1BD03C83" w14:textId="77777777" w:rsidR="004B3C0A" w:rsidRPr="002A65C0" w:rsidRDefault="004B3C0A" w:rsidP="00940E37">
            <w:pPr>
              <w:ind w:left="675"/>
              <w:jc w:val="both"/>
              <w:rPr>
                <w:rFonts w:ascii="Footlight MT Light" w:eastAsia="Gentium Basic" w:hAnsi="Footlight MT Light" w:cs="Gentium Basic"/>
                <w:sz w:val="24"/>
                <w:szCs w:val="24"/>
              </w:rPr>
            </w:pPr>
          </w:p>
          <w:p w14:paraId="1EAE3F57" w14:textId="77777777" w:rsidR="004B3C0A" w:rsidRPr="002A65C0" w:rsidRDefault="002B1CE3" w:rsidP="00940E37">
            <w:pPr>
              <w:numPr>
                <w:ilvl w:val="1"/>
                <w:numId w:val="87"/>
              </w:numPr>
              <w:ind w:left="699"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ketentuan baru atau perubahan tersebut tidak dituangkan dalam Adendum Dokumen Kualifikasi maka ketentuan baru atau perubahan tersebut dianggap tidak ada dan ketentuan yang berlaku adalah Dokumen Kualifikasi yang awal.</w:t>
            </w:r>
          </w:p>
          <w:p w14:paraId="1DC0A69A" w14:textId="77777777" w:rsidR="004B3C0A" w:rsidRPr="002A65C0" w:rsidRDefault="004B3C0A" w:rsidP="00940E37">
            <w:pPr>
              <w:ind w:left="720"/>
              <w:rPr>
                <w:rFonts w:ascii="Footlight MT Light" w:eastAsia="Gentium Basic" w:hAnsi="Footlight MT Light" w:cs="Gentium Basic"/>
                <w:sz w:val="24"/>
                <w:szCs w:val="24"/>
              </w:rPr>
            </w:pPr>
          </w:p>
          <w:p w14:paraId="02C42C0E" w14:textId="3A292104" w:rsidR="004B3C0A" w:rsidRPr="002A65C0" w:rsidRDefault="002B1CE3" w:rsidP="00940E37">
            <w:pPr>
              <w:numPr>
                <w:ilvl w:val="1"/>
                <w:numId w:val="87"/>
              </w:numPr>
              <w:ind w:left="699"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mengumumkan Adendum Dokumen kualifikasi dengan cara mengunggah (</w:t>
            </w:r>
            <w:r w:rsidRPr="002A65C0">
              <w:rPr>
                <w:rFonts w:ascii="Footlight MT Light" w:eastAsia="Gentium Basic" w:hAnsi="Footlight MT Light" w:cs="Gentium Basic"/>
                <w:i/>
                <w:sz w:val="24"/>
                <w:szCs w:val="24"/>
              </w:rPr>
              <w:t>upload</w:t>
            </w:r>
            <w:r w:rsidRPr="002A65C0">
              <w:rPr>
                <w:rFonts w:ascii="Footlight MT Light" w:eastAsia="Gentium Basic" w:hAnsi="Footlight MT Light" w:cs="Gentium Basic"/>
                <w:sz w:val="24"/>
                <w:szCs w:val="24"/>
              </w:rPr>
              <w:t xml:space="preserve">) Adendum Dokumen Kualifikasi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paling lambat 3 (tiga) hari </w:t>
            </w:r>
            <w:r w:rsidR="001D3528">
              <w:rPr>
                <w:rFonts w:ascii="Footlight MT Light" w:eastAsia="Gentium Basic" w:hAnsi="Footlight MT Light" w:cs="Gentium Basic"/>
                <w:sz w:val="24"/>
                <w:szCs w:val="24"/>
              </w:rPr>
              <w:t xml:space="preserve">kalender diakhiri pada hari kerja dan jam kerja </w:t>
            </w:r>
            <w:r w:rsidRPr="002A65C0">
              <w:rPr>
                <w:rFonts w:ascii="Footlight MT Light" w:eastAsia="Gentium Basic" w:hAnsi="Footlight MT Light" w:cs="Gentium Basic"/>
                <w:sz w:val="24"/>
                <w:szCs w:val="24"/>
              </w:rPr>
              <w:t xml:space="preserve">sebelum batas akhir penyampaian data kualifikasi. </w:t>
            </w:r>
          </w:p>
          <w:p w14:paraId="3ADABADA" w14:textId="77777777" w:rsidR="004B3C0A" w:rsidRPr="002A65C0" w:rsidRDefault="004B3C0A" w:rsidP="00940E37">
            <w:pPr>
              <w:ind w:left="720"/>
              <w:rPr>
                <w:rFonts w:ascii="Footlight MT Light" w:eastAsia="Gentium Basic" w:hAnsi="Footlight MT Light" w:cs="Gentium Basic"/>
                <w:sz w:val="24"/>
                <w:szCs w:val="24"/>
              </w:rPr>
            </w:pPr>
          </w:p>
          <w:p w14:paraId="743F05A7" w14:textId="77777777" w:rsidR="004B3C0A" w:rsidRPr="002A65C0" w:rsidRDefault="002B1CE3" w:rsidP="00940E37">
            <w:pPr>
              <w:numPr>
                <w:ilvl w:val="1"/>
                <w:numId w:val="87"/>
              </w:numPr>
              <w:ind w:left="699"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mengunduh (</w:t>
            </w:r>
            <w:r w:rsidRPr="002A65C0">
              <w:rPr>
                <w:rFonts w:ascii="Footlight MT Light" w:eastAsia="Gentium Basic" w:hAnsi="Footlight MT Light" w:cs="Gentium Basic"/>
                <w:i/>
                <w:sz w:val="24"/>
                <w:szCs w:val="24"/>
              </w:rPr>
              <w:t>download</w:t>
            </w:r>
            <w:r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i/>
                <w:sz w:val="24"/>
                <w:szCs w:val="24"/>
              </w:rPr>
              <w:t>file</w:t>
            </w:r>
            <w:r w:rsidRPr="002A65C0">
              <w:rPr>
                <w:rFonts w:ascii="Footlight MT Light" w:eastAsia="Gentium Basic" w:hAnsi="Footlight MT Light" w:cs="Gentium Basic"/>
                <w:sz w:val="24"/>
                <w:szCs w:val="24"/>
              </w:rPr>
              <w:t xml:space="preserve"> Adendum Dokumen Kualifikasi yang diunggah (</w:t>
            </w:r>
            <w:r w:rsidRPr="002A65C0">
              <w:rPr>
                <w:rFonts w:ascii="Footlight MT Light" w:eastAsia="Gentium Basic" w:hAnsi="Footlight MT Light" w:cs="Gentium Basic"/>
                <w:i/>
                <w:sz w:val="24"/>
                <w:szCs w:val="24"/>
              </w:rPr>
              <w:t>upload</w:t>
            </w:r>
            <w:r w:rsidRPr="002A65C0">
              <w:rPr>
                <w:rFonts w:ascii="Footlight MT Light" w:eastAsia="Gentium Basic" w:hAnsi="Footlight MT Light" w:cs="Gentium Basic"/>
                <w:sz w:val="24"/>
                <w:szCs w:val="24"/>
              </w:rPr>
              <w:t xml:space="preserve">) Pokja Pemilihan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(apabila ada).</w:t>
            </w:r>
          </w:p>
          <w:p w14:paraId="30C8BAF3" w14:textId="77777777" w:rsidR="004B3C0A" w:rsidRPr="002A65C0" w:rsidRDefault="004B3C0A" w:rsidP="00940E37">
            <w:pPr>
              <w:ind w:left="675"/>
              <w:jc w:val="both"/>
              <w:rPr>
                <w:rFonts w:ascii="Footlight MT Light" w:eastAsia="Gentium Basic" w:hAnsi="Footlight MT Light" w:cs="Gentium Basic"/>
                <w:sz w:val="24"/>
                <w:szCs w:val="24"/>
              </w:rPr>
            </w:pPr>
          </w:p>
          <w:p w14:paraId="1FB8C9AE" w14:textId="77777777" w:rsidR="004B3C0A" w:rsidRPr="002A65C0" w:rsidRDefault="002B1CE3" w:rsidP="00940E37">
            <w:pPr>
              <w:numPr>
                <w:ilvl w:val="1"/>
                <w:numId w:val="87"/>
              </w:numPr>
              <w:ind w:left="699"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Adendum Dokumen Kualifikasi mengakibatkan kebutuhan penambahan waktu penyiapan data kualifikasi, maka Pokja Pemilihan memperpanjang batas akhir penyampaian data kualifikasi.</w:t>
            </w:r>
          </w:p>
          <w:p w14:paraId="0F1DE40B" w14:textId="77777777" w:rsidR="004B3C0A" w:rsidRPr="002A65C0" w:rsidRDefault="004B3C0A" w:rsidP="00940E37">
            <w:pPr>
              <w:ind w:left="360"/>
              <w:jc w:val="both"/>
              <w:rPr>
                <w:rFonts w:ascii="Footlight MT Light" w:eastAsia="Gentium Basic" w:hAnsi="Footlight MT Light" w:cs="Gentium Basic"/>
                <w:sz w:val="24"/>
                <w:szCs w:val="24"/>
              </w:rPr>
            </w:pPr>
          </w:p>
          <w:p w14:paraId="101E852D" w14:textId="77777777" w:rsidR="004B3C0A" w:rsidRDefault="002B1CE3" w:rsidP="00D972AA">
            <w:pPr>
              <w:numPr>
                <w:ilvl w:val="1"/>
                <w:numId w:val="87"/>
              </w:numPr>
              <w:spacing w:after="120"/>
              <w:ind w:left="697"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Setiap Adendum yang ditetapkan merupakan bagian yang tidak terpisahkan dari Dokumen Kualifikasi.</w:t>
            </w:r>
          </w:p>
          <w:p w14:paraId="1D41FAB9" w14:textId="77777777" w:rsidR="00CD2389" w:rsidRDefault="00CD2389" w:rsidP="00CD2389">
            <w:pPr>
              <w:spacing w:after="120"/>
              <w:jc w:val="both"/>
              <w:rPr>
                <w:rFonts w:ascii="Footlight MT Light" w:eastAsia="Gentium Basic" w:hAnsi="Footlight MT Light" w:cs="Gentium Basic"/>
                <w:sz w:val="24"/>
                <w:szCs w:val="24"/>
              </w:rPr>
            </w:pPr>
          </w:p>
          <w:p w14:paraId="184C9CED" w14:textId="77777777" w:rsidR="00674844" w:rsidRDefault="00674844" w:rsidP="00CD2389">
            <w:pPr>
              <w:spacing w:after="120"/>
              <w:jc w:val="both"/>
              <w:rPr>
                <w:rFonts w:ascii="Footlight MT Light" w:eastAsia="Gentium Basic" w:hAnsi="Footlight MT Light" w:cs="Gentium Basic"/>
                <w:sz w:val="24"/>
                <w:szCs w:val="24"/>
              </w:rPr>
            </w:pPr>
          </w:p>
          <w:p w14:paraId="2F0D6A73" w14:textId="77777777" w:rsidR="00674844" w:rsidRDefault="00674844" w:rsidP="00CD2389">
            <w:pPr>
              <w:spacing w:after="120"/>
              <w:jc w:val="both"/>
              <w:rPr>
                <w:rFonts w:ascii="Footlight MT Light" w:eastAsia="Gentium Basic" w:hAnsi="Footlight MT Light" w:cs="Gentium Basic"/>
                <w:sz w:val="24"/>
                <w:szCs w:val="24"/>
              </w:rPr>
            </w:pPr>
          </w:p>
          <w:p w14:paraId="65273102" w14:textId="77777777" w:rsidR="00674844" w:rsidRPr="00674844" w:rsidRDefault="00674844" w:rsidP="00CD2389">
            <w:pPr>
              <w:spacing w:after="120"/>
              <w:jc w:val="both"/>
              <w:rPr>
                <w:rFonts w:ascii="Footlight MT Light" w:eastAsia="Gentium Basic" w:hAnsi="Footlight MT Light" w:cs="Gentium Basic"/>
                <w:szCs w:val="24"/>
              </w:rPr>
            </w:pPr>
          </w:p>
          <w:p w14:paraId="1B4ED888" w14:textId="632D8A80" w:rsidR="00674844" w:rsidRPr="00D972AA" w:rsidRDefault="00674844" w:rsidP="00CD2389">
            <w:pPr>
              <w:spacing w:after="120"/>
              <w:jc w:val="both"/>
              <w:rPr>
                <w:rFonts w:ascii="Footlight MT Light" w:eastAsia="Gentium Basic" w:hAnsi="Footlight MT Light" w:cs="Gentium Basic"/>
                <w:sz w:val="24"/>
                <w:szCs w:val="24"/>
              </w:rPr>
            </w:pPr>
          </w:p>
        </w:tc>
      </w:tr>
    </w:tbl>
    <w:p w14:paraId="48F9B789" w14:textId="77777777" w:rsidR="004B3C0A" w:rsidRPr="002A65C0" w:rsidRDefault="002B1CE3" w:rsidP="00940E37">
      <w:pPr>
        <w:pStyle w:val="Heading1"/>
        <w:numPr>
          <w:ilvl w:val="0"/>
          <w:numId w:val="90"/>
        </w:numPr>
        <w:jc w:val="both"/>
        <w:rPr>
          <w:rFonts w:ascii="Footlight MT Light" w:eastAsia="Gentium Basic" w:hAnsi="Footlight MT Light" w:cs="Gentium Basic"/>
          <w:sz w:val="24"/>
          <w:szCs w:val="24"/>
        </w:rPr>
      </w:pPr>
      <w:bookmarkStart w:id="23" w:name="_heading=h.nbplh72dx6h2" w:colFirst="0" w:colLast="0"/>
      <w:bookmarkStart w:id="24" w:name="_Toc69900703"/>
      <w:bookmarkEnd w:id="23"/>
      <w:r w:rsidRPr="002A65C0">
        <w:rPr>
          <w:rFonts w:ascii="Footlight MT Light" w:eastAsia="Gentium Basic" w:hAnsi="Footlight MT Light" w:cs="Gentium Basic"/>
          <w:sz w:val="24"/>
          <w:szCs w:val="24"/>
        </w:rPr>
        <w:lastRenderedPageBreak/>
        <w:t>PENYIAPAN DATA KUALIFIKASI</w:t>
      </w:r>
      <w:bookmarkEnd w:id="24"/>
    </w:p>
    <w:p w14:paraId="2F02DEA2" w14:textId="77777777" w:rsidR="004B3C0A" w:rsidRPr="002A65C0" w:rsidRDefault="004B3C0A" w:rsidP="00940E37">
      <w:pPr>
        <w:rPr>
          <w:rFonts w:ascii="Footlight MT Light" w:hAnsi="Footlight MT Light"/>
          <w:sz w:val="24"/>
          <w:szCs w:val="24"/>
        </w:rPr>
      </w:pPr>
    </w:p>
    <w:tbl>
      <w:tblPr>
        <w:tblStyle w:val="affffe"/>
        <w:tblW w:w="8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5"/>
        <w:gridCol w:w="5886"/>
      </w:tblGrid>
      <w:tr w:rsidR="00940E37" w:rsidRPr="002A65C0" w14:paraId="4C335E33" w14:textId="77777777">
        <w:tc>
          <w:tcPr>
            <w:tcW w:w="2515" w:type="dxa"/>
            <w:tcBorders>
              <w:top w:val="nil"/>
              <w:left w:val="nil"/>
              <w:bottom w:val="nil"/>
              <w:right w:val="nil"/>
            </w:tcBorders>
          </w:tcPr>
          <w:p w14:paraId="1C23BADB" w14:textId="77777777" w:rsidR="004B3C0A" w:rsidRPr="002A65C0" w:rsidRDefault="002B1CE3" w:rsidP="00940E37">
            <w:pPr>
              <w:numPr>
                <w:ilvl w:val="0"/>
                <w:numId w:val="12"/>
              </w:numPr>
              <w:ind w:left="450" w:hanging="450"/>
              <w:rPr>
                <w:rFonts w:ascii="Footlight MT Light" w:eastAsia="Gentium Basic" w:hAnsi="Footlight MT Light" w:cs="Gentium Basic"/>
                <w:sz w:val="24"/>
                <w:szCs w:val="24"/>
              </w:rPr>
            </w:pPr>
            <w:bookmarkStart w:id="25" w:name="_heading=h.2xcytpi" w:colFirst="0" w:colLast="0"/>
            <w:bookmarkEnd w:id="25"/>
            <w:r w:rsidRPr="002A65C0">
              <w:rPr>
                <w:rFonts w:ascii="Footlight MT Light" w:eastAsia="Gentium Basic" w:hAnsi="Footlight MT Light" w:cs="Gentium Basic"/>
                <w:b/>
                <w:sz w:val="24"/>
                <w:szCs w:val="24"/>
              </w:rPr>
              <w:t>Bentuk Data Kualifikasi dan Pengisian Data Kualifikasi</w:t>
            </w:r>
          </w:p>
          <w:p w14:paraId="21C41A69" w14:textId="77777777" w:rsidR="004B3C0A" w:rsidRPr="002A65C0" w:rsidRDefault="004B3C0A" w:rsidP="00940E37">
            <w:pPr>
              <w:rPr>
                <w:rFonts w:ascii="Footlight MT Light" w:eastAsia="Gentium Basic" w:hAnsi="Footlight MT Light" w:cs="Gentium Basic"/>
                <w:sz w:val="24"/>
                <w:szCs w:val="24"/>
              </w:rPr>
            </w:pPr>
          </w:p>
        </w:tc>
        <w:tc>
          <w:tcPr>
            <w:tcW w:w="5886" w:type="dxa"/>
            <w:tcBorders>
              <w:top w:val="nil"/>
              <w:left w:val="nil"/>
              <w:bottom w:val="nil"/>
              <w:right w:val="nil"/>
            </w:tcBorders>
          </w:tcPr>
          <w:p w14:paraId="7B35E01E" w14:textId="77777777" w:rsidR="004B3C0A" w:rsidRPr="002A65C0" w:rsidRDefault="002B1CE3" w:rsidP="00940E37">
            <w:pPr>
              <w:numPr>
                <w:ilvl w:val="1"/>
                <w:numId w:val="42"/>
              </w:numPr>
              <w:ind w:left="725" w:hanging="7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Data kualifikasi yang disampaikan oleh peserta berupa data kualifikasi yang telah diisi pada Form Isian Elektronik Data Kualifikasi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p w14:paraId="5CE3E505" w14:textId="77777777" w:rsidR="004B3C0A" w:rsidRPr="002A65C0" w:rsidRDefault="004B3C0A" w:rsidP="00940E37">
            <w:pPr>
              <w:ind w:left="725"/>
              <w:jc w:val="both"/>
              <w:rPr>
                <w:rFonts w:ascii="Footlight MT Light" w:eastAsia="Gentium Basic" w:hAnsi="Footlight MT Light" w:cs="Gentium Basic"/>
                <w:sz w:val="24"/>
                <w:szCs w:val="24"/>
              </w:rPr>
            </w:pPr>
          </w:p>
          <w:p w14:paraId="2DD5D00D" w14:textId="77777777" w:rsidR="004B3C0A" w:rsidRPr="002A65C0" w:rsidRDefault="002B1CE3" w:rsidP="00940E37">
            <w:pPr>
              <w:numPr>
                <w:ilvl w:val="1"/>
                <w:numId w:val="42"/>
              </w:numPr>
              <w:ind w:left="697"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Data kualifikasi yang disampaikan oleh peserta sesuai dengan persyaratan kualifikasi pada LDK.</w:t>
            </w:r>
          </w:p>
          <w:p w14:paraId="7E9B5763" w14:textId="77777777" w:rsidR="004B3C0A" w:rsidRPr="002A65C0" w:rsidRDefault="004B3C0A" w:rsidP="00940E37">
            <w:pPr>
              <w:ind w:left="360"/>
              <w:jc w:val="both"/>
              <w:rPr>
                <w:rFonts w:ascii="Footlight MT Light" w:eastAsia="Gentium Basic" w:hAnsi="Footlight MT Light" w:cs="Gentium Basic"/>
                <w:sz w:val="24"/>
                <w:szCs w:val="24"/>
              </w:rPr>
            </w:pPr>
          </w:p>
          <w:p w14:paraId="28747AE9" w14:textId="77777777" w:rsidR="004B3C0A" w:rsidRPr="002A65C0" w:rsidRDefault="002B1CE3" w:rsidP="00940E37">
            <w:pPr>
              <w:numPr>
                <w:ilvl w:val="1"/>
                <w:numId w:val="42"/>
              </w:numPr>
              <w:ind w:left="697"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peserta telah terkualifikasi dalam SIKaP, maka digunakan data kualifikasi yang tercantum dalam SIKaP.</w:t>
            </w:r>
          </w:p>
          <w:p w14:paraId="179BFF8F" w14:textId="77777777" w:rsidR="004B3C0A" w:rsidRPr="002A65C0" w:rsidRDefault="004B3C0A" w:rsidP="00940E37">
            <w:pPr>
              <w:jc w:val="both"/>
              <w:rPr>
                <w:rFonts w:ascii="Footlight MT Light" w:eastAsia="Gentium Basic" w:hAnsi="Footlight MT Light" w:cs="Gentium Basic"/>
                <w:sz w:val="24"/>
                <w:szCs w:val="24"/>
              </w:rPr>
            </w:pPr>
          </w:p>
          <w:p w14:paraId="56A7CC4B" w14:textId="77777777" w:rsidR="004B3C0A" w:rsidRPr="002A65C0" w:rsidRDefault="002B1CE3" w:rsidP="00940E37">
            <w:pPr>
              <w:numPr>
                <w:ilvl w:val="1"/>
                <w:numId w:val="42"/>
              </w:numPr>
              <w:ind w:left="697"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Pengisian data kualifikasi</w:t>
            </w:r>
          </w:p>
          <w:p w14:paraId="7E552DB0" w14:textId="77777777" w:rsidR="004B3C0A" w:rsidRPr="002A65C0" w:rsidRDefault="002B1CE3" w:rsidP="00940E37">
            <w:pPr>
              <w:numPr>
                <w:ilvl w:val="0"/>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Peserta mengisi data kualifikasi melalui Form Isian Elektronik Data Kualifikasi yang tersedia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w:t>
            </w:r>
          </w:p>
          <w:p w14:paraId="24C6ADFA" w14:textId="77777777" w:rsidR="004B3C0A" w:rsidRPr="002A65C0" w:rsidRDefault="00C37699" w:rsidP="00940E37">
            <w:pPr>
              <w:numPr>
                <w:ilvl w:val="0"/>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Jika </w:t>
            </w:r>
            <w:r w:rsidR="002B1CE3" w:rsidRPr="002A65C0">
              <w:rPr>
                <w:rFonts w:ascii="Footlight MT Light" w:eastAsia="Gentium Basic" w:hAnsi="Footlight MT Light" w:cs="Gentium Basic"/>
                <w:sz w:val="24"/>
                <w:szCs w:val="24"/>
              </w:rPr>
              <w:t>Form</w:t>
            </w:r>
            <w:r w:rsidRPr="002A65C0">
              <w:rPr>
                <w:rFonts w:ascii="Footlight MT Light" w:eastAsia="Gentium Basic" w:hAnsi="Footlight MT Light" w:cs="Gentium Basic"/>
                <w:sz w:val="24"/>
                <w:szCs w:val="24"/>
              </w:rPr>
              <w:t>ulir</w:t>
            </w:r>
            <w:r w:rsidR="002B1CE3" w:rsidRPr="002A65C0">
              <w:rPr>
                <w:rFonts w:ascii="Footlight MT Light" w:eastAsia="Gentium Basic" w:hAnsi="Footlight MT Light" w:cs="Gentium Basic"/>
                <w:sz w:val="24"/>
                <w:szCs w:val="24"/>
              </w:rPr>
              <w:t xml:space="preserve"> Isian Elektronik Data Kualifikasi yang tersedia pada </w:t>
            </w:r>
            <w:r w:rsidR="00164A3F" w:rsidRPr="002A65C0">
              <w:rPr>
                <w:rFonts w:ascii="Footlight MT Light" w:eastAsia="Gentium Basic" w:hAnsi="Footlight MT Light" w:cs="Gentium Basic"/>
                <w:sz w:val="24"/>
                <w:szCs w:val="24"/>
              </w:rPr>
              <w:t>SPSE</w:t>
            </w:r>
            <w:r w:rsidR="002B1CE3" w:rsidRPr="002A65C0">
              <w:rPr>
                <w:rFonts w:ascii="Footlight MT Light" w:eastAsia="Gentium Basic" w:hAnsi="Footlight MT Light" w:cs="Gentium Basic"/>
                <w:sz w:val="24"/>
                <w:szCs w:val="24"/>
              </w:rPr>
              <w:t xml:space="preserve"> belum mengakomodir data kualifikasi yang disyaratkan Pokja Pemilihan, maka data kualifikasi tersebut diunggah (</w:t>
            </w:r>
            <w:r w:rsidR="002B1CE3" w:rsidRPr="002A65C0">
              <w:rPr>
                <w:rFonts w:ascii="Footlight MT Light" w:eastAsia="Gentium Basic" w:hAnsi="Footlight MT Light" w:cs="Gentium Basic"/>
                <w:i/>
                <w:sz w:val="24"/>
                <w:szCs w:val="24"/>
              </w:rPr>
              <w:t>upload</w:t>
            </w:r>
            <w:r w:rsidR="006D433D" w:rsidRPr="002A65C0">
              <w:rPr>
                <w:rFonts w:ascii="Footlight MT Light" w:eastAsia="Gentium Basic" w:hAnsi="Footlight MT Light" w:cs="Gentium Basic"/>
                <w:sz w:val="24"/>
                <w:szCs w:val="24"/>
              </w:rPr>
              <w:t>)</w:t>
            </w:r>
            <w:r w:rsidR="002B1CE3" w:rsidRPr="002A65C0">
              <w:rPr>
                <w:rFonts w:ascii="Footlight MT Light" w:eastAsia="Gentium Basic" w:hAnsi="Footlight MT Light" w:cs="Gentium Basic"/>
                <w:sz w:val="24"/>
                <w:szCs w:val="24"/>
              </w:rPr>
              <w:t xml:space="preserve"> pada fasilitas pengunggahan lain yang tersedia pada </w:t>
            </w:r>
            <w:r w:rsidR="00164A3F" w:rsidRPr="002A65C0">
              <w:rPr>
                <w:rFonts w:ascii="Footlight MT Light" w:eastAsia="Gentium Basic" w:hAnsi="Footlight MT Light" w:cs="Gentium Basic"/>
                <w:sz w:val="24"/>
                <w:szCs w:val="24"/>
              </w:rPr>
              <w:t>SPSE</w:t>
            </w:r>
            <w:r w:rsidR="002B1CE3" w:rsidRPr="002A65C0">
              <w:rPr>
                <w:rFonts w:ascii="Footlight MT Light" w:eastAsia="Gentium Basic" w:hAnsi="Footlight MT Light" w:cs="Gentium Basic"/>
                <w:sz w:val="24"/>
                <w:szCs w:val="24"/>
              </w:rPr>
              <w:t>. Data kualifikasi yang diunggah (</w:t>
            </w:r>
            <w:r w:rsidR="002B1CE3" w:rsidRPr="002A65C0">
              <w:rPr>
                <w:rFonts w:ascii="Footlight MT Light" w:eastAsia="Gentium Basic" w:hAnsi="Footlight MT Light" w:cs="Gentium Basic"/>
                <w:i/>
                <w:sz w:val="24"/>
                <w:szCs w:val="24"/>
              </w:rPr>
              <w:t>upload</w:t>
            </w:r>
            <w:r w:rsidR="006D433D" w:rsidRPr="002A65C0">
              <w:rPr>
                <w:rFonts w:ascii="Footlight MT Light" w:eastAsia="Gentium Basic" w:hAnsi="Footlight MT Light" w:cs="Gentium Basic"/>
                <w:sz w:val="24"/>
                <w:szCs w:val="24"/>
              </w:rPr>
              <w:t xml:space="preserve">) pada </w:t>
            </w:r>
            <w:r w:rsidR="002B1CE3" w:rsidRPr="002A65C0">
              <w:rPr>
                <w:rFonts w:ascii="Footlight MT Light" w:eastAsia="Gentium Basic" w:hAnsi="Footlight MT Light" w:cs="Gentium Basic"/>
                <w:sz w:val="24"/>
                <w:szCs w:val="24"/>
              </w:rPr>
              <w:t>fasilitas pengunggahan lain ditetapkan dalam LDK.</w:t>
            </w:r>
          </w:p>
          <w:p w14:paraId="750D1F2B" w14:textId="77777777" w:rsidR="004B3C0A" w:rsidRPr="002A65C0" w:rsidRDefault="002B1CE3" w:rsidP="00940E37">
            <w:pPr>
              <w:numPr>
                <w:ilvl w:val="0"/>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Dengan mengirimkan data kualifikasi secara elektronik, peserta termasuk anggota KSO menyetujui pernyataan sebagai berikut:</w:t>
            </w:r>
          </w:p>
          <w:p w14:paraId="13719C2D" w14:textId="77777777" w:rsidR="004B3C0A" w:rsidRPr="002A65C0" w:rsidRDefault="002B1CE3" w:rsidP="00940E37">
            <w:pPr>
              <w:numPr>
                <w:ilvl w:val="1"/>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bersangkutan dan manajemennya tidak dalam pengawasan pengadilan, tidak pailit, dan kegiatan usahanya tidak sedang dihentikan;</w:t>
            </w:r>
          </w:p>
          <w:p w14:paraId="08811F07" w14:textId="77777777" w:rsidR="004B3C0A" w:rsidRPr="002A65C0" w:rsidRDefault="002B1CE3" w:rsidP="00940E37">
            <w:pPr>
              <w:numPr>
                <w:ilvl w:val="1"/>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bersangkutan berikut pengurus badan usaha tidak sedang dikenakan sanksi daftar hitam;</w:t>
            </w:r>
          </w:p>
          <w:p w14:paraId="5C8FF741" w14:textId="77777777" w:rsidR="004B3C0A" w:rsidRPr="002A65C0" w:rsidRDefault="002B1CE3" w:rsidP="00940E37">
            <w:pPr>
              <w:numPr>
                <w:ilvl w:val="1"/>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yang bertindak untuk dan atas nama badan usaha tidak sedang dalam menjalani sanksi pidana;</w:t>
            </w:r>
          </w:p>
          <w:p w14:paraId="1A0D5CCC" w14:textId="77777777" w:rsidR="004B3C0A" w:rsidRPr="002A65C0" w:rsidRDefault="002B1CE3" w:rsidP="00940E37">
            <w:pPr>
              <w:numPr>
                <w:ilvl w:val="1"/>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pimpinan dan pengurus badan usaha bukan sebagai pegawai Kementerian/ Lembaga/Perangkat Daerah at</w:t>
            </w:r>
            <w:r w:rsidR="0027554D" w:rsidRPr="002A65C0">
              <w:rPr>
                <w:rFonts w:ascii="Footlight MT Light" w:eastAsia="Gentium Basic" w:hAnsi="Footlight MT Light" w:cs="Gentium Basic"/>
                <w:sz w:val="24"/>
                <w:szCs w:val="24"/>
              </w:rPr>
              <w:t>au sebagai pegawai Kementerian/</w:t>
            </w:r>
            <w:r w:rsidRPr="002A65C0">
              <w:rPr>
                <w:rFonts w:ascii="Footlight MT Light" w:eastAsia="Gentium Basic" w:hAnsi="Footlight MT Light" w:cs="Gentium Basic"/>
                <w:sz w:val="24"/>
                <w:szCs w:val="24"/>
              </w:rPr>
              <w:t xml:space="preserve">Lembaga/ Perangkat Daerah yang sedang mengambil cuti diluar tanggungan Negara; </w:t>
            </w:r>
          </w:p>
          <w:p w14:paraId="0DADABF8" w14:textId="77777777" w:rsidR="004B3C0A" w:rsidRPr="002A65C0" w:rsidRDefault="002B1CE3" w:rsidP="00940E37">
            <w:pPr>
              <w:numPr>
                <w:ilvl w:val="1"/>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pernyataan lain yang menjadi syarat kualifikasi yang tercantum dalam Dokumen Kualifikasi; </w:t>
            </w:r>
          </w:p>
          <w:p w14:paraId="5AAB02DD" w14:textId="77777777" w:rsidR="004B3C0A" w:rsidRPr="002A65C0" w:rsidRDefault="002B1CE3" w:rsidP="00940E37">
            <w:pPr>
              <w:numPr>
                <w:ilvl w:val="1"/>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Data kualifikasi yang diisikan benar, dan jika dikemudian hari ditemukan bahwa data/dokumen yang disampaikan tidak benar dan ada pemalsuan maka direktur utama/pimpinan perusahaan/pimpinan koperasi, atau kepala cabang, dan seluruh anggota KSO bersedia dikenakan sanksi administratif, sanksi pencantuman dalam daftar hitam, gugatan secara perdata, dan/atau pelaporan secara pidana kepada </w:t>
            </w:r>
            <w:r w:rsidRPr="002A65C0">
              <w:rPr>
                <w:rFonts w:ascii="Footlight MT Light" w:eastAsia="Gentium Basic" w:hAnsi="Footlight MT Light" w:cs="Gentium Basic"/>
                <w:sz w:val="24"/>
                <w:szCs w:val="24"/>
              </w:rPr>
              <w:lastRenderedPageBreak/>
              <w:t>pihak berwenang sesuai dengan ketentuan peraturan perundang-undangan.</w:t>
            </w:r>
          </w:p>
          <w:p w14:paraId="6D99B3D8" w14:textId="77777777" w:rsidR="004B3C0A" w:rsidRPr="002A65C0" w:rsidRDefault="002B1CE3" w:rsidP="00940E37">
            <w:pPr>
              <w:numPr>
                <w:ilvl w:val="0"/>
                <w:numId w:val="13"/>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Unt</w:t>
            </w:r>
            <w:r w:rsidR="00C37699" w:rsidRPr="002A65C0">
              <w:rPr>
                <w:rFonts w:ascii="Footlight MT Light" w:eastAsia="Gentium Basic" w:hAnsi="Footlight MT Light" w:cs="Gentium Basic"/>
                <w:sz w:val="24"/>
                <w:szCs w:val="24"/>
              </w:rPr>
              <w:t xml:space="preserve">uk peserta yang berbentuk KSO, </w:t>
            </w:r>
            <w:r w:rsidRPr="002A65C0">
              <w:rPr>
                <w:rFonts w:ascii="Footlight MT Light" w:eastAsia="Gentium Basic" w:hAnsi="Footlight MT Light" w:cs="Gentium Basic"/>
                <w:sz w:val="24"/>
                <w:szCs w:val="24"/>
              </w:rPr>
              <w:t>formulir isian kualifikasi Pelaku Usaha yang bertindak sebagai anggota KSO disampaikan oleh badan usaha yang ditunjuk mewakili KSO.</w:t>
            </w:r>
          </w:p>
          <w:p w14:paraId="3C956453" w14:textId="77777777" w:rsidR="004B3C0A" w:rsidRPr="002A65C0" w:rsidRDefault="004B3C0A" w:rsidP="00940E37">
            <w:pPr>
              <w:ind w:left="1080"/>
              <w:jc w:val="both"/>
              <w:rPr>
                <w:rFonts w:ascii="Footlight MT Light" w:eastAsia="Gentium Basic" w:hAnsi="Footlight MT Light" w:cs="Gentium Basic"/>
                <w:sz w:val="24"/>
                <w:szCs w:val="24"/>
              </w:rPr>
            </w:pPr>
          </w:p>
          <w:p w14:paraId="2994CAC3" w14:textId="508AC919" w:rsidR="004B3C0A" w:rsidRPr="00D972AA" w:rsidRDefault="002B1CE3" w:rsidP="00D972AA">
            <w:pPr>
              <w:numPr>
                <w:ilvl w:val="1"/>
                <w:numId w:val="42"/>
              </w:numPr>
              <w:ind w:left="697"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Pengisian data kualifikasi dilakukan sesuai dengan BAB V</w:t>
            </w:r>
            <w:r w:rsidR="00164A3F" w:rsidRPr="002A65C0">
              <w:rPr>
                <w:rFonts w:ascii="Footlight MT Light" w:eastAsia="Gentium Basic" w:hAnsi="Footlight MT Light" w:cs="Gentium Basic"/>
                <w:sz w:val="24"/>
                <w:szCs w:val="24"/>
              </w:rPr>
              <w:t>II</w:t>
            </w:r>
            <w:r w:rsidRPr="002A65C0">
              <w:rPr>
                <w:rFonts w:ascii="Footlight MT Light" w:eastAsia="Gentium Basic" w:hAnsi="Footlight MT Light" w:cs="Gentium Basic"/>
                <w:sz w:val="24"/>
                <w:szCs w:val="24"/>
              </w:rPr>
              <w:t xml:space="preserve"> Petunjuk Pengisian Data Kualifikasi.</w:t>
            </w:r>
          </w:p>
        </w:tc>
      </w:tr>
      <w:tr w:rsidR="00940E37" w:rsidRPr="002A65C0" w14:paraId="75BE7EC5" w14:textId="77777777">
        <w:tc>
          <w:tcPr>
            <w:tcW w:w="2515" w:type="dxa"/>
            <w:tcBorders>
              <w:top w:val="nil"/>
              <w:left w:val="nil"/>
              <w:bottom w:val="nil"/>
              <w:right w:val="nil"/>
            </w:tcBorders>
          </w:tcPr>
          <w:p w14:paraId="69B1AFAE" w14:textId="77777777" w:rsidR="004B3C0A" w:rsidRPr="002A65C0" w:rsidRDefault="002B1CE3" w:rsidP="00940E37">
            <w:pPr>
              <w:numPr>
                <w:ilvl w:val="0"/>
                <w:numId w:val="12"/>
              </w:numPr>
              <w:ind w:left="450" w:hanging="450"/>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lastRenderedPageBreak/>
              <w:t>Pakta Integritas</w:t>
            </w:r>
          </w:p>
        </w:tc>
        <w:tc>
          <w:tcPr>
            <w:tcW w:w="5886" w:type="dxa"/>
            <w:tcBorders>
              <w:top w:val="nil"/>
              <w:left w:val="nil"/>
              <w:bottom w:val="nil"/>
              <w:right w:val="nil"/>
            </w:tcBorders>
          </w:tcPr>
          <w:p w14:paraId="60AD884A" w14:textId="77777777" w:rsidR="004B3C0A" w:rsidRPr="002A65C0" w:rsidRDefault="002B1CE3" w:rsidP="00940E37">
            <w:pPr>
              <w:numPr>
                <w:ilvl w:val="1"/>
                <w:numId w:val="47"/>
              </w:numPr>
              <w:ind w:left="725" w:hanging="7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Pakta Integritas berisi ikrar untuk mencegah dan tidak melakukan dan </w:t>
            </w:r>
            <w:proofErr w:type="gramStart"/>
            <w:r w:rsidRPr="002A65C0">
              <w:rPr>
                <w:rFonts w:ascii="Footlight MT Light" w:eastAsia="Gentium Basic" w:hAnsi="Footlight MT Light" w:cs="Gentium Basic"/>
                <w:sz w:val="24"/>
                <w:szCs w:val="24"/>
              </w:rPr>
              <w:t>akan</w:t>
            </w:r>
            <w:proofErr w:type="gramEnd"/>
            <w:r w:rsidRPr="002A65C0">
              <w:rPr>
                <w:rFonts w:ascii="Footlight MT Light" w:eastAsia="Gentium Basic" w:hAnsi="Footlight MT Light" w:cs="Gentium Basic"/>
                <w:sz w:val="24"/>
                <w:szCs w:val="24"/>
              </w:rPr>
              <w:t xml:space="preserve"> melaporkan terjadinya Kolusi, Korupsi, dan Nepotisme (KKN), serta akan mengikuti proses pengadaan secara bersih, transparan, dan profesional.</w:t>
            </w:r>
          </w:p>
          <w:p w14:paraId="7C52762A" w14:textId="77777777" w:rsidR="004B3C0A" w:rsidRPr="002A65C0" w:rsidRDefault="004B3C0A" w:rsidP="00940E37">
            <w:pPr>
              <w:ind w:left="360"/>
              <w:jc w:val="both"/>
              <w:rPr>
                <w:rFonts w:ascii="Footlight MT Light" w:eastAsia="Gentium Basic" w:hAnsi="Footlight MT Light" w:cs="Gentium Basic"/>
                <w:sz w:val="24"/>
                <w:szCs w:val="24"/>
              </w:rPr>
            </w:pPr>
          </w:p>
          <w:p w14:paraId="571C5A3B" w14:textId="1B1A6CA3" w:rsidR="004B3C0A" w:rsidRPr="00D972AA" w:rsidRDefault="002B1CE3" w:rsidP="00D972AA">
            <w:pPr>
              <w:numPr>
                <w:ilvl w:val="1"/>
                <w:numId w:val="47"/>
              </w:numPr>
              <w:spacing w:after="120"/>
              <w:ind w:left="726" w:hanging="7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Dengan mendaftar sebagai peserta prakualifikasi seleksi pada suatu paket pekerjaan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maka peserta telah menyetujui Pakta Integritas, termasuk peserta sebagai anggota KSO.</w:t>
            </w:r>
          </w:p>
        </w:tc>
      </w:tr>
    </w:tbl>
    <w:p w14:paraId="28124DA5" w14:textId="77777777" w:rsidR="004B3C0A" w:rsidRPr="002A65C0" w:rsidRDefault="002B1CE3" w:rsidP="00940E37">
      <w:pPr>
        <w:pStyle w:val="Heading1"/>
        <w:numPr>
          <w:ilvl w:val="0"/>
          <w:numId w:val="90"/>
        </w:numPr>
        <w:jc w:val="both"/>
        <w:rPr>
          <w:rFonts w:ascii="Footlight MT Light" w:eastAsia="Gentium Basic" w:hAnsi="Footlight MT Light" w:cs="Gentium Basic"/>
          <w:sz w:val="24"/>
          <w:szCs w:val="24"/>
        </w:rPr>
      </w:pPr>
      <w:bookmarkStart w:id="26" w:name="_Toc69900704"/>
      <w:r w:rsidRPr="002A65C0">
        <w:rPr>
          <w:rFonts w:ascii="Footlight MT Light" w:eastAsia="Gentium Basic" w:hAnsi="Footlight MT Light" w:cs="Gentium Basic"/>
          <w:sz w:val="24"/>
          <w:szCs w:val="24"/>
        </w:rPr>
        <w:t>PENYAMPAIAN DATA KUALIFIKASI</w:t>
      </w:r>
      <w:bookmarkEnd w:id="26"/>
    </w:p>
    <w:p w14:paraId="61397301" w14:textId="77777777" w:rsidR="004B3C0A" w:rsidRPr="002A65C0" w:rsidRDefault="004B3C0A" w:rsidP="00940E37">
      <w:pPr>
        <w:rPr>
          <w:rFonts w:ascii="Footlight MT Light" w:eastAsia="Gentium Basic" w:hAnsi="Footlight MT Light" w:cs="Gentium Basic"/>
          <w:sz w:val="24"/>
          <w:szCs w:val="24"/>
        </w:rPr>
      </w:pPr>
    </w:p>
    <w:tbl>
      <w:tblPr>
        <w:tblStyle w:val="afffff"/>
        <w:tblW w:w="8401" w:type="dxa"/>
        <w:tblLayout w:type="fixed"/>
        <w:tblLook w:val="0000" w:firstRow="0" w:lastRow="0" w:firstColumn="0" w:lastColumn="0" w:noHBand="0" w:noVBand="0"/>
      </w:tblPr>
      <w:tblGrid>
        <w:gridCol w:w="2515"/>
        <w:gridCol w:w="5886"/>
      </w:tblGrid>
      <w:tr w:rsidR="00940E37" w:rsidRPr="002A65C0" w14:paraId="46BB528A" w14:textId="77777777" w:rsidTr="00164A3F">
        <w:tc>
          <w:tcPr>
            <w:tcW w:w="2515" w:type="dxa"/>
          </w:tcPr>
          <w:p w14:paraId="73FDD2D0" w14:textId="77777777" w:rsidR="004B3C0A" w:rsidRPr="002A65C0" w:rsidRDefault="002B1CE3" w:rsidP="00940E37">
            <w:pPr>
              <w:numPr>
                <w:ilvl w:val="0"/>
                <w:numId w:val="12"/>
              </w:numPr>
              <w:ind w:left="450" w:hanging="450"/>
              <w:rPr>
                <w:rFonts w:ascii="Footlight MT Light" w:eastAsia="Gentium Basic" w:hAnsi="Footlight MT Light" w:cs="Gentium Basic"/>
                <w:sz w:val="24"/>
                <w:szCs w:val="24"/>
              </w:rPr>
            </w:pPr>
            <w:bookmarkStart w:id="27" w:name="_heading=h.3whwml4" w:colFirst="0" w:colLast="0"/>
            <w:bookmarkEnd w:id="27"/>
            <w:r w:rsidRPr="002A65C0">
              <w:rPr>
                <w:rFonts w:ascii="Footlight MT Light" w:eastAsia="Gentium Basic" w:hAnsi="Footlight MT Light" w:cs="Gentium Basic"/>
                <w:b/>
                <w:sz w:val="24"/>
                <w:szCs w:val="24"/>
              </w:rPr>
              <w:t>Penyampaian Data Kualifikasi</w:t>
            </w:r>
          </w:p>
        </w:tc>
        <w:tc>
          <w:tcPr>
            <w:tcW w:w="5886" w:type="dxa"/>
          </w:tcPr>
          <w:p w14:paraId="6B8D7384" w14:textId="77777777" w:rsidR="004B3C0A" w:rsidRPr="002A65C0" w:rsidRDefault="002B1CE3" w:rsidP="00940E37">
            <w:pPr>
              <w:numPr>
                <w:ilvl w:val="1"/>
                <w:numId w:val="7"/>
              </w:numPr>
              <w:ind w:left="70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Peserta menyampaikan data kualifikasi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kepada Pokja Pemilihan sesuai jadwal yang telah ditetapkan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dengan ketentuan: </w:t>
            </w:r>
          </w:p>
          <w:p w14:paraId="2C9575D5" w14:textId="77777777" w:rsidR="004B3C0A" w:rsidRPr="002A65C0" w:rsidRDefault="002B1CE3" w:rsidP="00940E37">
            <w:pPr>
              <w:numPr>
                <w:ilvl w:val="0"/>
                <w:numId w:val="21"/>
              </w:numPr>
              <w:tabs>
                <w:tab w:val="left" w:pos="1085"/>
              </w:tabs>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Dalam hal peserta tunggal/ atas nama sendiri, disampaikan melalui isian elektronik kualifikasi yang tersedia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p w14:paraId="7CD62EFD" w14:textId="00F64647" w:rsidR="004B3C0A" w:rsidRPr="002A65C0" w:rsidRDefault="002B1CE3" w:rsidP="00940E37">
            <w:pPr>
              <w:numPr>
                <w:ilvl w:val="0"/>
                <w:numId w:val="21"/>
              </w:numPr>
              <w:tabs>
                <w:tab w:val="left" w:pos="1085"/>
              </w:tabs>
              <w:spacing w:after="60"/>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Dalam hal KSO, </w:t>
            </w:r>
            <w:r w:rsidR="00D52ECB">
              <w:rPr>
                <w:rFonts w:ascii="Footlight MT Light" w:eastAsia="Gentium Basic" w:hAnsi="Footlight MT Light" w:cs="Gentium Basic"/>
                <w:i/>
                <w:sz w:val="24"/>
                <w:szCs w:val="24"/>
              </w:rPr>
              <w:t>lead</w:t>
            </w:r>
            <w:r w:rsidRPr="002A65C0">
              <w:rPr>
                <w:rFonts w:ascii="Footlight MT Light" w:eastAsia="Gentium Basic" w:hAnsi="Footlight MT Light" w:cs="Gentium Basic"/>
                <w:i/>
                <w:sz w:val="24"/>
                <w:szCs w:val="24"/>
              </w:rPr>
              <w:t>firm</w:t>
            </w:r>
            <w:r w:rsidRPr="002A65C0">
              <w:rPr>
                <w:rFonts w:ascii="Footlight MT Light" w:eastAsia="Gentium Basic" w:hAnsi="Footlight MT Light" w:cs="Gentium Basic"/>
                <w:sz w:val="24"/>
                <w:szCs w:val="24"/>
              </w:rPr>
              <w:t xml:space="preserve"> KSO menyampaikan data kualifikasi dengan dilengkapi formulir isian kualifikasi anggota KSO-nya.</w:t>
            </w:r>
          </w:p>
          <w:p w14:paraId="3FD58C1B" w14:textId="77777777" w:rsidR="004B3C0A" w:rsidRPr="002A65C0" w:rsidRDefault="004B3C0A" w:rsidP="00940E37">
            <w:pPr>
              <w:tabs>
                <w:tab w:val="left" w:pos="1085"/>
              </w:tabs>
              <w:spacing w:after="60"/>
              <w:ind w:left="720"/>
              <w:jc w:val="both"/>
              <w:rPr>
                <w:rFonts w:ascii="Footlight MT Light" w:eastAsia="Gentium Basic" w:hAnsi="Footlight MT Light" w:cs="Gentium Basic"/>
                <w:sz w:val="24"/>
                <w:szCs w:val="24"/>
              </w:rPr>
            </w:pPr>
          </w:p>
          <w:p w14:paraId="7E6CCCBC" w14:textId="77777777" w:rsidR="004B3C0A" w:rsidRPr="002A65C0" w:rsidRDefault="002B1CE3" w:rsidP="00940E37">
            <w:pPr>
              <w:numPr>
                <w:ilvl w:val="1"/>
                <w:numId w:val="7"/>
              </w:numPr>
              <w:ind w:left="72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tidak diperkenankan mengubah waktu batas akhir penyampaian data kualifikasi kecuali:</w:t>
            </w:r>
          </w:p>
          <w:p w14:paraId="2EF73BD6" w14:textId="77777777" w:rsidR="004B3C0A" w:rsidRPr="002A65C0" w:rsidRDefault="002B1CE3" w:rsidP="00940E37">
            <w:pPr>
              <w:numPr>
                <w:ilvl w:val="0"/>
                <w:numId w:val="43"/>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keadaan kahar;</w:t>
            </w:r>
          </w:p>
          <w:p w14:paraId="5DBF5E2D" w14:textId="77777777" w:rsidR="004B3C0A" w:rsidRPr="002A65C0" w:rsidRDefault="002B1CE3" w:rsidP="00940E37">
            <w:pPr>
              <w:numPr>
                <w:ilvl w:val="0"/>
                <w:numId w:val="43"/>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terjadi gangguan teknis; </w:t>
            </w:r>
          </w:p>
          <w:p w14:paraId="118CD199" w14:textId="77777777" w:rsidR="004B3C0A" w:rsidRPr="002A65C0" w:rsidRDefault="002B1CE3" w:rsidP="00940E37">
            <w:pPr>
              <w:numPr>
                <w:ilvl w:val="0"/>
                <w:numId w:val="43"/>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perubahan Dokumen Kualifikasi yang mengakibatkan kebutuhan penambahan waktu penyiapan data kualifikasi; atau</w:t>
            </w:r>
          </w:p>
          <w:p w14:paraId="6251879D" w14:textId="77777777" w:rsidR="004B3C0A" w:rsidRPr="002A65C0" w:rsidRDefault="002B1CE3" w:rsidP="00940E37">
            <w:pPr>
              <w:numPr>
                <w:ilvl w:val="0"/>
                <w:numId w:val="43"/>
              </w:numPr>
              <w:ind w:left="1080"/>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tidak</w:t>
            </w:r>
            <w:proofErr w:type="gramEnd"/>
            <w:r w:rsidRPr="002A65C0">
              <w:rPr>
                <w:rFonts w:ascii="Footlight MT Light" w:eastAsia="Gentium Basic" w:hAnsi="Footlight MT Light" w:cs="Gentium Basic"/>
                <w:sz w:val="24"/>
                <w:szCs w:val="24"/>
              </w:rPr>
              <w:t xml:space="preserve"> ada peserta yang menyampaikan data kualifikasi sampai dengan batas akhir penyampaian data kualifikasi.</w:t>
            </w:r>
          </w:p>
          <w:p w14:paraId="6CCC723E" w14:textId="77777777" w:rsidR="004B3C0A" w:rsidRPr="002A65C0" w:rsidRDefault="004B3C0A" w:rsidP="00940E37">
            <w:pPr>
              <w:ind w:left="720"/>
              <w:rPr>
                <w:rFonts w:ascii="Footlight MT Light" w:eastAsia="Gentium Basic" w:hAnsi="Footlight MT Light" w:cs="Gentium Basic"/>
                <w:sz w:val="24"/>
                <w:szCs w:val="24"/>
              </w:rPr>
            </w:pPr>
          </w:p>
          <w:p w14:paraId="7A47970D" w14:textId="77777777" w:rsidR="004B3C0A" w:rsidRPr="002A65C0" w:rsidRDefault="002B1CE3" w:rsidP="00940E37">
            <w:pPr>
              <w:numPr>
                <w:ilvl w:val="1"/>
                <w:numId w:val="7"/>
              </w:numPr>
              <w:ind w:left="70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Pokja Pemilihan mengubah waktu batas akhir penyampaian data kualifikasi, maka Pokja Pemilihan harus menyampaikan/</w:t>
            </w:r>
            <w:r w:rsidR="0027554D"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menginformasikan pada SPSE alasan yang dapat dipertanggungjawabkan.</w:t>
            </w:r>
          </w:p>
          <w:p w14:paraId="277AC888" w14:textId="77777777" w:rsidR="004B3C0A" w:rsidRPr="002A65C0" w:rsidRDefault="004B3C0A" w:rsidP="00940E37">
            <w:pPr>
              <w:ind w:left="700"/>
              <w:jc w:val="both"/>
              <w:rPr>
                <w:rFonts w:ascii="Footlight MT Light" w:eastAsia="Gentium Basic" w:hAnsi="Footlight MT Light" w:cs="Gentium Basic"/>
                <w:sz w:val="24"/>
                <w:szCs w:val="24"/>
              </w:rPr>
            </w:pPr>
          </w:p>
          <w:p w14:paraId="2C6BD828" w14:textId="77777777" w:rsidR="004B3C0A" w:rsidRPr="002A65C0" w:rsidRDefault="002B1CE3" w:rsidP="00940E37">
            <w:pPr>
              <w:numPr>
                <w:ilvl w:val="1"/>
                <w:numId w:val="7"/>
              </w:numPr>
              <w:ind w:left="70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setelah batas akhir pemasukan data kualifikasi tidak ada peserta yang menyampaikan data kualifikasi, Pokja Pemilihan dapat memperpanjang batas akhir jadwal pemasukan data kualifikasi.</w:t>
            </w:r>
          </w:p>
          <w:p w14:paraId="40504CB3" w14:textId="77777777" w:rsidR="004B3C0A" w:rsidRPr="002A65C0" w:rsidRDefault="004B3C0A" w:rsidP="00940E37">
            <w:pPr>
              <w:ind w:left="720"/>
              <w:rPr>
                <w:rFonts w:ascii="Footlight MT Light" w:eastAsia="Gentium Basic" w:hAnsi="Footlight MT Light" w:cs="Gentium Basic"/>
                <w:sz w:val="24"/>
                <w:szCs w:val="24"/>
              </w:rPr>
            </w:pPr>
          </w:p>
          <w:p w14:paraId="639B4485" w14:textId="77777777" w:rsidR="004B3C0A" w:rsidRPr="002A65C0" w:rsidRDefault="002B1CE3" w:rsidP="00940E37">
            <w:pPr>
              <w:numPr>
                <w:ilvl w:val="1"/>
                <w:numId w:val="7"/>
              </w:numPr>
              <w:ind w:left="70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 xml:space="preserve">Perpanjangan jangka waktu sebagaimana dimaksud pada angka 16.3 dilakukan pada hari yang </w:t>
            </w:r>
            <w:proofErr w:type="gramStart"/>
            <w:r w:rsidRPr="002A65C0">
              <w:rPr>
                <w:rFonts w:ascii="Footlight MT Light" w:eastAsia="Gentium Basic" w:hAnsi="Footlight MT Light" w:cs="Gentium Basic"/>
                <w:sz w:val="24"/>
                <w:szCs w:val="24"/>
              </w:rPr>
              <w:t>sama</w:t>
            </w:r>
            <w:proofErr w:type="gramEnd"/>
            <w:r w:rsidRPr="002A65C0">
              <w:rPr>
                <w:rFonts w:ascii="Footlight MT Light" w:eastAsia="Gentium Basic" w:hAnsi="Footlight MT Light" w:cs="Gentium Basic"/>
                <w:sz w:val="24"/>
                <w:szCs w:val="24"/>
              </w:rPr>
              <w:t xml:space="preserve"> dengan batas akhir penyampaian data kualifikasi.</w:t>
            </w:r>
          </w:p>
          <w:p w14:paraId="56A085D2" w14:textId="77777777" w:rsidR="004B3C0A" w:rsidRPr="002A65C0" w:rsidRDefault="004B3C0A" w:rsidP="00940E37">
            <w:pPr>
              <w:ind w:left="720"/>
              <w:rPr>
                <w:rFonts w:ascii="Footlight MT Light" w:eastAsia="Gentium Basic" w:hAnsi="Footlight MT Light" w:cs="Gentium Basic"/>
                <w:sz w:val="24"/>
                <w:szCs w:val="24"/>
              </w:rPr>
            </w:pPr>
          </w:p>
          <w:p w14:paraId="50D2EC2D" w14:textId="71388C1F" w:rsidR="004B3C0A" w:rsidRPr="00D972AA" w:rsidRDefault="002B1CE3" w:rsidP="00D972AA">
            <w:pPr>
              <w:numPr>
                <w:ilvl w:val="1"/>
                <w:numId w:val="7"/>
              </w:numPr>
              <w:ind w:left="70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setelah diberikan perpanjangan waktu penyampaian data kualifikasi sebagaimana dimaksud pada klausul 15.2 huruf d dan peserta yang menyampaikan data kualifikasi kurang dari 3 (tiga) maka prakualifikasi dinyatakan gagal;</w:t>
            </w:r>
          </w:p>
        </w:tc>
      </w:tr>
      <w:tr w:rsidR="00940E37" w:rsidRPr="002A65C0" w14:paraId="6C9C7C13" w14:textId="77777777" w:rsidTr="00164A3F">
        <w:tc>
          <w:tcPr>
            <w:tcW w:w="2515" w:type="dxa"/>
          </w:tcPr>
          <w:p w14:paraId="1B5A49F5" w14:textId="77777777" w:rsidR="004B3C0A" w:rsidRPr="002A65C0" w:rsidRDefault="002B1CE3" w:rsidP="00940E37">
            <w:pPr>
              <w:numPr>
                <w:ilvl w:val="0"/>
                <w:numId w:val="12"/>
              </w:numPr>
              <w:ind w:left="450" w:hanging="450"/>
              <w:rPr>
                <w:rFonts w:ascii="Footlight MT Light" w:eastAsia="Gentium Basic" w:hAnsi="Footlight MT Light" w:cs="Gentium Basic"/>
                <w:sz w:val="24"/>
                <w:szCs w:val="24"/>
              </w:rPr>
            </w:pPr>
            <w:bookmarkStart w:id="28" w:name="_heading=h.qsh70q" w:colFirst="0" w:colLast="0"/>
            <w:bookmarkEnd w:id="28"/>
            <w:r w:rsidRPr="002A65C0">
              <w:rPr>
                <w:rFonts w:ascii="Footlight MT Light" w:eastAsia="Gentium Basic" w:hAnsi="Footlight MT Light" w:cs="Gentium Basic"/>
                <w:b/>
                <w:sz w:val="24"/>
                <w:szCs w:val="24"/>
              </w:rPr>
              <w:lastRenderedPageBreak/>
              <w:t>Data Kualifikasi Terlambat</w:t>
            </w:r>
          </w:p>
        </w:tc>
        <w:tc>
          <w:tcPr>
            <w:tcW w:w="5886" w:type="dxa"/>
          </w:tcPr>
          <w:p w14:paraId="71D3FCF7" w14:textId="02CAA835" w:rsidR="00CF02EF" w:rsidRPr="002A65C0" w:rsidRDefault="002B1CE3" w:rsidP="00D972AA">
            <w:pPr>
              <w:spacing w:after="1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Data kualifikasi yang disampaikan melalui Form Isian Elektronik Data Kualifikasi setelah batas akhir waktu penyampaian data kualifikasi</w:t>
            </w:r>
            <w:r w:rsidR="00A24264"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tidak diterima.</w:t>
            </w:r>
          </w:p>
        </w:tc>
      </w:tr>
    </w:tbl>
    <w:p w14:paraId="4A50D7EB" w14:textId="43A5F392" w:rsidR="004B3C0A" w:rsidRDefault="002B1CE3" w:rsidP="00CF02EF">
      <w:pPr>
        <w:pStyle w:val="Heading1"/>
        <w:numPr>
          <w:ilvl w:val="0"/>
          <w:numId w:val="90"/>
        </w:numPr>
        <w:ind w:left="357" w:hanging="357"/>
        <w:jc w:val="both"/>
        <w:rPr>
          <w:rFonts w:ascii="Footlight MT Light" w:eastAsia="Gentium Basic" w:hAnsi="Footlight MT Light" w:cs="Gentium Basic"/>
          <w:sz w:val="24"/>
          <w:szCs w:val="24"/>
        </w:rPr>
      </w:pPr>
      <w:bookmarkStart w:id="29" w:name="_Toc69900705"/>
      <w:r w:rsidRPr="002A65C0">
        <w:rPr>
          <w:rFonts w:ascii="Footlight MT Light" w:eastAsia="Gentium Basic" w:hAnsi="Footlight MT Light" w:cs="Gentium Basic"/>
          <w:sz w:val="24"/>
          <w:szCs w:val="24"/>
        </w:rPr>
        <w:t>EVALUASI KUALIFIKASI</w:t>
      </w:r>
      <w:bookmarkEnd w:id="29"/>
    </w:p>
    <w:p w14:paraId="507E1296" w14:textId="77777777" w:rsidR="00CF02EF" w:rsidRPr="00CF02EF" w:rsidRDefault="00CF02EF" w:rsidP="00CF02EF">
      <w:pPr>
        <w:rPr>
          <w:rFonts w:ascii="Footlight MT Light" w:eastAsia="Gentium Basic" w:hAnsi="Footlight MT Light"/>
          <w:sz w:val="24"/>
          <w:szCs w:val="24"/>
        </w:rPr>
      </w:pPr>
    </w:p>
    <w:tbl>
      <w:tblPr>
        <w:tblStyle w:val="afffff0"/>
        <w:tblW w:w="8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5895"/>
      </w:tblGrid>
      <w:tr w:rsidR="00940E37" w:rsidRPr="002A65C0" w14:paraId="06257601" w14:textId="77777777">
        <w:tc>
          <w:tcPr>
            <w:tcW w:w="2520" w:type="dxa"/>
            <w:tcBorders>
              <w:top w:val="nil"/>
              <w:left w:val="nil"/>
              <w:bottom w:val="nil"/>
              <w:right w:val="nil"/>
            </w:tcBorders>
          </w:tcPr>
          <w:p w14:paraId="1A782552" w14:textId="77777777" w:rsidR="004B3C0A" w:rsidRPr="002A65C0" w:rsidRDefault="002B1CE3" w:rsidP="00940E37">
            <w:pPr>
              <w:numPr>
                <w:ilvl w:val="0"/>
                <w:numId w:val="12"/>
              </w:numPr>
              <w:ind w:left="540" w:hanging="540"/>
              <w:rPr>
                <w:rFonts w:ascii="Footlight MT Light" w:eastAsia="Gentium Basic" w:hAnsi="Footlight MT Light" w:cs="Gentium Basic"/>
                <w:sz w:val="24"/>
                <w:szCs w:val="24"/>
              </w:rPr>
            </w:pPr>
            <w:bookmarkStart w:id="30" w:name="_heading=h.1pxezwc" w:colFirst="0" w:colLast="0"/>
            <w:bookmarkEnd w:id="30"/>
            <w:r w:rsidRPr="002A65C0">
              <w:rPr>
                <w:rFonts w:ascii="Footlight MT Light" w:eastAsia="Gentium Basic" w:hAnsi="Footlight MT Light" w:cs="Gentium Basic"/>
                <w:b/>
                <w:sz w:val="24"/>
                <w:szCs w:val="24"/>
              </w:rPr>
              <w:t>Pembukaan Data Kualifikasi</w:t>
            </w:r>
          </w:p>
        </w:tc>
        <w:tc>
          <w:tcPr>
            <w:tcW w:w="5895" w:type="dxa"/>
            <w:tcBorders>
              <w:top w:val="nil"/>
              <w:left w:val="nil"/>
              <w:bottom w:val="nil"/>
              <w:right w:val="nil"/>
            </w:tcBorders>
          </w:tcPr>
          <w:p w14:paraId="3FCF1355" w14:textId="0B8B19BB" w:rsidR="004B3C0A" w:rsidRPr="002A65C0" w:rsidRDefault="002B1CE3" w:rsidP="00D972AA">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Data Kualifikasi dibuka Pokja Pemilihan sesuai jadwal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tc>
      </w:tr>
      <w:tr w:rsidR="00940E37" w:rsidRPr="002A65C0" w14:paraId="2B90598F" w14:textId="77777777">
        <w:tc>
          <w:tcPr>
            <w:tcW w:w="2520" w:type="dxa"/>
            <w:tcBorders>
              <w:top w:val="nil"/>
              <w:left w:val="nil"/>
              <w:bottom w:val="nil"/>
              <w:right w:val="nil"/>
            </w:tcBorders>
          </w:tcPr>
          <w:p w14:paraId="662CBAD6" w14:textId="77777777" w:rsidR="004B3C0A" w:rsidRPr="002A65C0" w:rsidRDefault="002B1CE3" w:rsidP="00940E37">
            <w:pPr>
              <w:numPr>
                <w:ilvl w:val="0"/>
                <w:numId w:val="12"/>
              </w:numPr>
              <w:ind w:left="540" w:hanging="540"/>
              <w:rPr>
                <w:rFonts w:ascii="Footlight MT Light" w:eastAsia="Gentium Basic" w:hAnsi="Footlight MT Light" w:cs="Gentium Basic"/>
                <w:sz w:val="24"/>
                <w:szCs w:val="24"/>
              </w:rPr>
            </w:pPr>
            <w:bookmarkStart w:id="31" w:name="_heading=h.49x2ik5" w:colFirst="0" w:colLast="0"/>
            <w:bookmarkEnd w:id="31"/>
            <w:r w:rsidRPr="002A65C0">
              <w:rPr>
                <w:rFonts w:ascii="Footlight MT Light" w:eastAsia="Gentium Basic" w:hAnsi="Footlight MT Light" w:cs="Gentium Basic"/>
                <w:b/>
                <w:sz w:val="24"/>
                <w:szCs w:val="24"/>
              </w:rPr>
              <w:t>Evaluasi Kualifikasi</w:t>
            </w:r>
          </w:p>
        </w:tc>
        <w:tc>
          <w:tcPr>
            <w:tcW w:w="5895" w:type="dxa"/>
            <w:tcBorders>
              <w:top w:val="nil"/>
              <w:left w:val="nil"/>
              <w:bottom w:val="nil"/>
              <w:right w:val="nil"/>
            </w:tcBorders>
            <w:shd w:val="clear" w:color="auto" w:fill="auto"/>
          </w:tcPr>
          <w:p w14:paraId="5D087F9A" w14:textId="77777777" w:rsidR="004B3C0A" w:rsidRPr="002A65C0" w:rsidRDefault="002B1CE3" w:rsidP="00940E37">
            <w:pPr>
              <w:numPr>
                <w:ilvl w:val="1"/>
                <w:numId w:val="20"/>
              </w:numPr>
              <w:ind w:left="72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melakukan evaluasi kualifikasi yang meliputi:</w:t>
            </w:r>
          </w:p>
          <w:p w14:paraId="2A142B50" w14:textId="4FE25A5F" w:rsidR="004B3C0A" w:rsidRPr="002A65C0" w:rsidRDefault="002B1CE3" w:rsidP="00940E37">
            <w:pPr>
              <w:ind w:left="1170" w:hanging="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w:t>
            </w:r>
            <w:r w:rsidRPr="002A65C0">
              <w:rPr>
                <w:rFonts w:ascii="Footlight MT Light" w:eastAsia="Gentium Basic" w:hAnsi="Footlight MT Light" w:cs="Gentium Basic"/>
                <w:sz w:val="24"/>
                <w:szCs w:val="24"/>
              </w:rPr>
              <w:tab/>
              <w:t>Eva</w:t>
            </w:r>
            <w:r w:rsidR="003366D7">
              <w:rPr>
                <w:rFonts w:ascii="Footlight MT Light" w:eastAsia="Gentium Basic" w:hAnsi="Footlight MT Light" w:cs="Gentium Basic"/>
                <w:sz w:val="24"/>
                <w:szCs w:val="24"/>
              </w:rPr>
              <w:t>luasi kualifikasi administrasi/</w:t>
            </w:r>
            <w:r w:rsidRPr="002A65C0">
              <w:rPr>
                <w:rFonts w:ascii="Footlight MT Light" w:eastAsia="Gentium Basic" w:hAnsi="Footlight MT Light" w:cs="Gentium Basic"/>
                <w:sz w:val="24"/>
                <w:szCs w:val="24"/>
              </w:rPr>
              <w:t>legalitas; dan</w:t>
            </w:r>
          </w:p>
          <w:p w14:paraId="62CE52E9" w14:textId="77777777" w:rsidR="004B3C0A" w:rsidRPr="002A65C0" w:rsidRDefault="002B1CE3" w:rsidP="00940E37">
            <w:pPr>
              <w:ind w:left="1170" w:hanging="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b.</w:t>
            </w:r>
            <w:r w:rsidRPr="002A65C0">
              <w:rPr>
                <w:rFonts w:ascii="Footlight MT Light" w:eastAsia="Gentium Basic" w:hAnsi="Footlight MT Light" w:cs="Gentium Basic"/>
                <w:sz w:val="24"/>
                <w:szCs w:val="24"/>
              </w:rPr>
              <w:tab/>
              <w:t>Evaluasi kualifikasi teknis.</w:t>
            </w:r>
          </w:p>
          <w:p w14:paraId="204F8CFD" w14:textId="77777777" w:rsidR="004B3C0A" w:rsidRPr="002A65C0" w:rsidRDefault="004B3C0A" w:rsidP="00940E37">
            <w:pPr>
              <w:ind w:left="360"/>
              <w:jc w:val="both"/>
              <w:rPr>
                <w:rFonts w:ascii="Footlight MT Light" w:eastAsia="Gentium Basic" w:hAnsi="Footlight MT Light" w:cs="Gentium Basic"/>
                <w:sz w:val="24"/>
                <w:szCs w:val="24"/>
              </w:rPr>
            </w:pPr>
          </w:p>
          <w:p w14:paraId="26E07F4F" w14:textId="77777777" w:rsidR="004B3C0A" w:rsidRPr="002A65C0" w:rsidRDefault="002B1CE3" w:rsidP="00940E37">
            <w:pPr>
              <w:numPr>
                <w:ilvl w:val="1"/>
                <w:numId w:val="20"/>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Evaluasi kualifikasi dilakukan dengan ketentuan:</w:t>
            </w:r>
          </w:p>
          <w:p w14:paraId="0D80B26C" w14:textId="77777777" w:rsidR="004B3C0A" w:rsidRPr="002A65C0" w:rsidRDefault="002B1CE3" w:rsidP="00940E37">
            <w:pPr>
              <w:numPr>
                <w:ilvl w:val="0"/>
                <w:numId w:val="44"/>
              </w:numPr>
              <w:tabs>
                <w:tab w:val="left" w:pos="675"/>
              </w:tabs>
              <w:ind w:left="110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penilaian Persyaratan Administrasi Kualifikasi dilakukan dengan Sistem Gugur; dan</w:t>
            </w:r>
          </w:p>
          <w:p w14:paraId="1D499FF8" w14:textId="77777777" w:rsidR="004B3C0A" w:rsidRPr="002A65C0" w:rsidRDefault="002B1CE3" w:rsidP="00940E37">
            <w:pPr>
              <w:numPr>
                <w:ilvl w:val="0"/>
                <w:numId w:val="44"/>
              </w:numPr>
              <w:tabs>
                <w:tab w:val="left" w:pos="675"/>
              </w:tabs>
              <w:ind w:left="1107"/>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penilaian</w:t>
            </w:r>
            <w:proofErr w:type="gramEnd"/>
            <w:r w:rsidRPr="002A65C0">
              <w:rPr>
                <w:rFonts w:ascii="Footlight MT Light" w:eastAsia="Gentium Basic" w:hAnsi="Footlight MT Light" w:cs="Gentium Basic"/>
                <w:sz w:val="24"/>
                <w:szCs w:val="24"/>
              </w:rPr>
              <w:t xml:space="preserve"> Persyaratan Teknis Kualifikasi dilakukan dengan Sistem Pembobotan dengan Ambang Batas untuk menghasilkan Calon Daftar Pendek.</w:t>
            </w:r>
          </w:p>
          <w:p w14:paraId="2C8AB28E" w14:textId="77777777" w:rsidR="004B3C0A" w:rsidRPr="002A65C0" w:rsidRDefault="004B3C0A" w:rsidP="00940E37">
            <w:pPr>
              <w:tabs>
                <w:tab w:val="left" w:pos="675"/>
              </w:tabs>
              <w:ind w:left="675" w:hanging="675"/>
              <w:jc w:val="both"/>
              <w:rPr>
                <w:rFonts w:ascii="Footlight MT Light" w:eastAsia="Gentium Basic" w:hAnsi="Footlight MT Light" w:cs="Gentium Basic"/>
                <w:sz w:val="24"/>
                <w:szCs w:val="24"/>
              </w:rPr>
            </w:pPr>
          </w:p>
          <w:p w14:paraId="5FF0B3AC" w14:textId="77777777" w:rsidR="004B3C0A" w:rsidRPr="002A65C0" w:rsidRDefault="002B1CE3" w:rsidP="00940E37">
            <w:pPr>
              <w:numPr>
                <w:ilvl w:val="1"/>
                <w:numId w:val="20"/>
              </w:numPr>
              <w:ind w:left="72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men</w:t>
            </w:r>
            <w:r w:rsidR="00164A3F" w:rsidRPr="002A65C0">
              <w:rPr>
                <w:rFonts w:ascii="Footlight MT Light" w:eastAsia="Gentium Basic" w:hAnsi="Footlight MT Light" w:cs="Gentium Basic"/>
                <w:sz w:val="24"/>
                <w:szCs w:val="24"/>
              </w:rPr>
              <w:t>etapkan persyaratan kualifikasi</w:t>
            </w:r>
            <w:r w:rsidRPr="002A65C0">
              <w:rPr>
                <w:rFonts w:ascii="Footlight MT Light" w:eastAsia="Gentium Basic" w:hAnsi="Footlight MT Light" w:cs="Gentium Basic"/>
                <w:sz w:val="24"/>
                <w:szCs w:val="24"/>
              </w:rPr>
              <w:t xml:space="preserve"> dalam LDK yang terdiri atas:</w:t>
            </w:r>
          </w:p>
          <w:p w14:paraId="3029AF44" w14:textId="520CC481" w:rsidR="004B3C0A" w:rsidRPr="002A65C0" w:rsidRDefault="002B1CE3" w:rsidP="00940E37">
            <w:pPr>
              <w:numPr>
                <w:ilvl w:val="4"/>
                <w:numId w:val="74"/>
              </w:numPr>
              <w:ind w:left="115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Persyaratan kepemilikan </w:t>
            </w:r>
            <w:r w:rsidR="00874B9E">
              <w:rPr>
                <w:rFonts w:ascii="Footlight MT Light" w:eastAsia="Gentium Basic" w:hAnsi="Footlight MT Light" w:cs="Gentium Basic"/>
                <w:sz w:val="24"/>
                <w:szCs w:val="24"/>
              </w:rPr>
              <w:t>izin usaha di bidang jasa konstruksi</w:t>
            </w:r>
            <w:r w:rsidRPr="002A65C0">
              <w:rPr>
                <w:rFonts w:ascii="Footlight MT Light" w:eastAsia="Gentium Basic" w:hAnsi="Footlight MT Light" w:cs="Gentium Basic"/>
                <w:sz w:val="24"/>
                <w:szCs w:val="24"/>
              </w:rPr>
              <w:t>;</w:t>
            </w:r>
          </w:p>
          <w:p w14:paraId="4A359F1E" w14:textId="77777777" w:rsidR="004B3C0A" w:rsidRPr="002A65C0" w:rsidRDefault="002B1CE3" w:rsidP="00940E37">
            <w:pPr>
              <w:numPr>
                <w:ilvl w:val="4"/>
                <w:numId w:val="74"/>
              </w:numPr>
              <w:ind w:left="115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Persyaratan kepemilikan Sertifikat Badan Usaha (SBU), dengan ketentuan:</w:t>
            </w:r>
          </w:p>
          <w:p w14:paraId="06260C75" w14:textId="77777777" w:rsidR="004B3C0A" w:rsidRPr="002A65C0" w:rsidRDefault="002B1CE3" w:rsidP="00940E37">
            <w:pPr>
              <w:numPr>
                <w:ilvl w:val="0"/>
                <w:numId w:val="8"/>
              </w:numPr>
              <w:ind w:left="151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Pekerjaan untuk usaha kualifikasi kecil mensyaratkan paling banyak 1 SBU;</w:t>
            </w:r>
          </w:p>
          <w:p w14:paraId="7CB88DB6" w14:textId="77777777" w:rsidR="004B3C0A" w:rsidRPr="002A65C0" w:rsidRDefault="002B1CE3" w:rsidP="00940E37">
            <w:pPr>
              <w:numPr>
                <w:ilvl w:val="0"/>
                <w:numId w:val="8"/>
              </w:numPr>
              <w:ind w:left="151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Pekerjaan untuk usaha kualifikasi Menengah atau Besar mensyaratkan paling banyak 2 SBU;</w:t>
            </w:r>
          </w:p>
          <w:p w14:paraId="4F217B93" w14:textId="77777777" w:rsidR="004B3C0A" w:rsidRPr="002A65C0" w:rsidRDefault="002B1CE3" w:rsidP="00940E37">
            <w:pPr>
              <w:numPr>
                <w:ilvl w:val="4"/>
                <w:numId w:val="74"/>
              </w:numPr>
              <w:ind w:left="115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Mempunyai status valid keterangan Wajib Pajak berdasarkan hasil Konfirmasi Status Wajib Pajak;</w:t>
            </w:r>
          </w:p>
          <w:p w14:paraId="528E8500" w14:textId="77777777" w:rsidR="004B3C0A" w:rsidRPr="002A65C0" w:rsidRDefault="002B1CE3" w:rsidP="00940E37">
            <w:pPr>
              <w:numPr>
                <w:ilvl w:val="4"/>
                <w:numId w:val="74"/>
              </w:numPr>
              <w:ind w:left="115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Tidak masuk dalam Daftar Hitam, keikutsertaannya tidak menimbulkan pertentangan kepentingan pihak yang terkait, tidak dalam pengawasan pengadilan, tidak pailit, kegiatan usahanya tidak sedang dihentikan dan/atau yang bertindak untuk dan atas nama Badan Usah</w:t>
            </w:r>
            <w:r w:rsidR="00164A3F" w:rsidRPr="002A65C0">
              <w:rPr>
                <w:rFonts w:ascii="Footlight MT Light" w:eastAsia="Gentium Basic" w:hAnsi="Footlight MT Light" w:cs="Gentium Basic"/>
                <w:sz w:val="24"/>
                <w:szCs w:val="24"/>
              </w:rPr>
              <w:t xml:space="preserve">a tidak sedang dalam menjalani </w:t>
            </w:r>
            <w:r w:rsidRPr="002A65C0">
              <w:rPr>
                <w:rFonts w:ascii="Footlight MT Light" w:eastAsia="Gentium Basic" w:hAnsi="Footlight MT Light" w:cs="Gentium Basic"/>
                <w:sz w:val="24"/>
                <w:szCs w:val="24"/>
              </w:rPr>
              <w:t>sanksi pidana, dan pengurus/pegawai tidak berstatus Aparatur Sipil Negara, kecuali yang bersangkutan mengambil cuti diluar tanggungan Negara;</w:t>
            </w:r>
          </w:p>
          <w:p w14:paraId="40913F98" w14:textId="77777777" w:rsidR="004B3C0A" w:rsidRPr="002A65C0" w:rsidRDefault="002B1CE3" w:rsidP="00940E37">
            <w:pPr>
              <w:numPr>
                <w:ilvl w:val="4"/>
                <w:numId w:val="74"/>
              </w:numPr>
              <w:ind w:left="115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Memiliki pengalaman paling kurang 1 (satu) pekerjaan jasa konsultansi konstruksi dalam kurun waktu 4 (empat) tahun terakhir, baik di lingkungan pemerintah maupun swasta termasuk pengalaman subkontrak, kecuali bagi pelaku usaha yang baru berdiri kurang dari 3 (tiga) tahun;</w:t>
            </w:r>
          </w:p>
          <w:p w14:paraId="16304792" w14:textId="77777777" w:rsidR="00CE051A" w:rsidRPr="00CE051A" w:rsidRDefault="00CE051A" w:rsidP="00CE051A">
            <w:pPr>
              <w:numPr>
                <w:ilvl w:val="4"/>
                <w:numId w:val="74"/>
              </w:numPr>
              <w:ind w:left="1151"/>
              <w:jc w:val="both"/>
              <w:rPr>
                <w:rFonts w:ascii="Footlight MT Light" w:eastAsia="Gentium Basic" w:hAnsi="Footlight MT Light" w:cs="Gentium Basic"/>
                <w:sz w:val="24"/>
                <w:szCs w:val="24"/>
              </w:rPr>
            </w:pPr>
            <w:r w:rsidRPr="00CE051A">
              <w:rPr>
                <w:rFonts w:ascii="Footlight MT Light" w:eastAsia="Gentium Basic" w:hAnsi="Footlight MT Light" w:cs="Gentium Basic"/>
                <w:sz w:val="24"/>
                <w:szCs w:val="24"/>
              </w:rPr>
              <w:t xml:space="preserve">memiliki pengalaman mengerjakan pekerjaan sejenis: </w:t>
            </w:r>
          </w:p>
          <w:p w14:paraId="55366F06" w14:textId="5EF09DA2" w:rsidR="00CE051A" w:rsidRPr="00CE051A" w:rsidRDefault="00CE051A" w:rsidP="00CE051A">
            <w:pPr>
              <w:pStyle w:val="ListParagraph"/>
              <w:numPr>
                <w:ilvl w:val="1"/>
                <w:numId w:val="13"/>
              </w:numPr>
              <w:jc w:val="both"/>
              <w:rPr>
                <w:rFonts w:ascii="Footlight MT Light" w:eastAsia="Gentium Basic" w:hAnsi="Footlight MT Light" w:cs="Gentium Basic"/>
              </w:rPr>
            </w:pPr>
            <w:r w:rsidRPr="00CE051A">
              <w:rPr>
                <w:rFonts w:ascii="Footlight MT Light" w:eastAsia="Gentium Basic" w:hAnsi="Footlight MT Light" w:cs="Gentium Basic"/>
              </w:rPr>
              <w:t xml:space="preserve">untuk pekerjaan Usaha Kecil berdasarkan subklasifikasi; atau </w:t>
            </w:r>
          </w:p>
          <w:p w14:paraId="273AABB9" w14:textId="244E21DB" w:rsidR="00CE051A" w:rsidRDefault="00CE051A" w:rsidP="00CE051A">
            <w:pPr>
              <w:pStyle w:val="ListParagraph"/>
              <w:numPr>
                <w:ilvl w:val="1"/>
                <w:numId w:val="13"/>
              </w:numPr>
              <w:jc w:val="both"/>
              <w:rPr>
                <w:rFonts w:ascii="Footlight MT Light" w:eastAsia="Gentium Basic" w:hAnsi="Footlight MT Light" w:cs="Gentium Basic"/>
              </w:rPr>
            </w:pPr>
            <w:proofErr w:type="gramStart"/>
            <w:r w:rsidRPr="00CE051A">
              <w:rPr>
                <w:rFonts w:ascii="Footlight MT Light" w:eastAsia="Gentium Basic" w:hAnsi="Footlight MT Light" w:cs="Gentium Basic"/>
                <w:lang w:val="en-ID"/>
              </w:rPr>
              <w:t>untuk</w:t>
            </w:r>
            <w:proofErr w:type="gramEnd"/>
            <w:r w:rsidRPr="00CE051A">
              <w:rPr>
                <w:rFonts w:ascii="Footlight MT Light" w:eastAsia="Gentium Basic" w:hAnsi="Footlight MT Light" w:cs="Gentium Basic"/>
                <w:lang w:val="en-ID"/>
              </w:rPr>
              <w:t xml:space="preserve"> pekerjaan Usaha Menengah atau Usaha Besar, </w:t>
            </w:r>
            <w:r w:rsidRPr="00CE051A">
              <w:rPr>
                <w:rFonts w:ascii="Footlight MT Light" w:eastAsia="Gentium Basic" w:hAnsi="Footlight MT Light" w:cs="Gentium Basic"/>
              </w:rPr>
              <w:t>pekerjaan</w:t>
            </w:r>
            <w:r w:rsidRPr="00CE051A">
              <w:rPr>
                <w:rFonts w:ascii="Footlight MT Light" w:eastAsia="Gentium Basic" w:hAnsi="Footlight MT Light" w:cs="Gentium Basic"/>
                <w:lang w:val="en-ID"/>
              </w:rPr>
              <w:t xml:space="preserve"> sejenis berdasarkan subklasifikasi atau berdasarkan lingkup pekerjaan.</w:t>
            </w:r>
          </w:p>
          <w:p w14:paraId="1F4187F5" w14:textId="0321154C" w:rsidR="004B3C0A" w:rsidRPr="002A65C0" w:rsidRDefault="002B1CE3" w:rsidP="00940E37">
            <w:pPr>
              <w:numPr>
                <w:ilvl w:val="4"/>
                <w:numId w:val="74"/>
              </w:numPr>
              <w:ind w:left="115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Memiliki pengalaman mengerjakan pekerjaan sejenis dalam waktu 10 (sepuluh) tahun terakhir.</w:t>
            </w:r>
          </w:p>
          <w:p w14:paraId="30097E66" w14:textId="77777777" w:rsidR="004B3C0A" w:rsidRPr="002A65C0" w:rsidRDefault="004B3C0A" w:rsidP="00940E37">
            <w:pPr>
              <w:tabs>
                <w:tab w:val="left" w:pos="675"/>
              </w:tabs>
              <w:jc w:val="both"/>
              <w:rPr>
                <w:rFonts w:ascii="Footlight MT Light" w:eastAsia="Gentium Basic" w:hAnsi="Footlight MT Light" w:cs="Gentium Basic"/>
                <w:sz w:val="24"/>
                <w:szCs w:val="24"/>
              </w:rPr>
            </w:pPr>
          </w:p>
          <w:p w14:paraId="7742D1F6" w14:textId="635DAF25" w:rsidR="004B3C0A" w:rsidRPr="002A65C0" w:rsidRDefault="002B1CE3" w:rsidP="00940E37">
            <w:pPr>
              <w:numPr>
                <w:ilvl w:val="1"/>
                <w:numId w:val="20"/>
              </w:numPr>
              <w:ind w:left="72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menetapkan kriteria evaluasi teknis </w:t>
            </w:r>
            <w:r w:rsidR="002322E5">
              <w:rPr>
                <w:rFonts w:ascii="Footlight MT Light" w:eastAsia="Gentium Basic" w:hAnsi="Footlight MT Light" w:cs="Gentium Basic"/>
                <w:sz w:val="24"/>
                <w:szCs w:val="24"/>
              </w:rPr>
              <w:t>dalam Lembar Kriteria Evaluasi Kualifikasi</w:t>
            </w:r>
            <w:r w:rsidRPr="002A65C0">
              <w:rPr>
                <w:rFonts w:ascii="Footlight MT Light" w:eastAsia="Gentium Basic" w:hAnsi="Footlight MT Light" w:cs="Gentium Basic"/>
                <w:sz w:val="24"/>
                <w:szCs w:val="24"/>
              </w:rPr>
              <w:t>.</w:t>
            </w:r>
          </w:p>
          <w:p w14:paraId="597DD270" w14:textId="77777777" w:rsidR="004B3C0A" w:rsidRPr="002A65C0" w:rsidRDefault="004B3C0A" w:rsidP="00940E37">
            <w:pPr>
              <w:ind w:left="360"/>
              <w:jc w:val="both"/>
              <w:rPr>
                <w:rFonts w:ascii="Footlight MT Light" w:eastAsia="Gentium Basic" w:hAnsi="Footlight MT Light" w:cs="Gentium Basic"/>
                <w:sz w:val="24"/>
                <w:szCs w:val="24"/>
              </w:rPr>
            </w:pPr>
          </w:p>
          <w:p w14:paraId="4AFEE722"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melakukan evaluasi data kualifikasi dengan membandingkan Data/Dokumen pada Form Isian Elektronik Data Kualifikasi yang dikirim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dengan persyaratan yang tercantum dalam Dokumen Kualifikasi.</w:t>
            </w:r>
          </w:p>
          <w:p w14:paraId="2FF5D207" w14:textId="77777777" w:rsidR="004B3C0A" w:rsidRPr="002A65C0" w:rsidRDefault="004B3C0A" w:rsidP="00940E37">
            <w:pPr>
              <w:ind w:left="686"/>
              <w:jc w:val="both"/>
              <w:rPr>
                <w:rFonts w:ascii="Footlight MT Light" w:eastAsia="Gentium Basic" w:hAnsi="Footlight MT Light" w:cs="Gentium Basic"/>
                <w:sz w:val="24"/>
                <w:szCs w:val="24"/>
              </w:rPr>
            </w:pPr>
          </w:p>
          <w:p w14:paraId="048725BF"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Prakualifikasi belum merupakan ajang kompetisi maka data yang kurang masih dapat dilengkapi setelah Pokja Pemilihan menyampaikan hasil ev</w:t>
            </w:r>
            <w:r w:rsidR="0027554D" w:rsidRPr="002A65C0">
              <w:rPr>
                <w:rFonts w:ascii="Footlight MT Light" w:eastAsia="Gentium Basic" w:hAnsi="Footlight MT Light" w:cs="Gentium Basic"/>
                <w:sz w:val="24"/>
                <w:szCs w:val="24"/>
              </w:rPr>
              <w:t>aluasi kualifikasi, dengan cara</w:t>
            </w:r>
            <w:r w:rsidRPr="002A65C0">
              <w:rPr>
                <w:rFonts w:ascii="Footlight MT Light" w:eastAsia="Gentium Basic" w:hAnsi="Footlight MT Light" w:cs="Gentium Basic"/>
                <w:sz w:val="24"/>
                <w:szCs w:val="24"/>
              </w:rPr>
              <w:t>:</w:t>
            </w:r>
          </w:p>
          <w:p w14:paraId="4FBFC3A3" w14:textId="77777777" w:rsidR="004B3C0A" w:rsidRPr="002A65C0" w:rsidRDefault="002B1CE3" w:rsidP="00940E37">
            <w:pPr>
              <w:numPr>
                <w:ilvl w:val="0"/>
                <w:numId w:val="76"/>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Setelah jadwal tahapan evaluasi kualifikasi berakhir, Pokja Pemilihan menyampaikan informasi kekurangan data kualifikasi kepada peserta yang memiliki data kualifikasi tidak lengkap melalui fasilitas pengiriman data kualifikasi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p w14:paraId="0AC12759" w14:textId="4E25FD44" w:rsidR="004B3C0A" w:rsidRPr="002A65C0" w:rsidRDefault="002B1CE3" w:rsidP="00940E37">
            <w:pPr>
              <w:numPr>
                <w:ilvl w:val="0"/>
                <w:numId w:val="76"/>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Peserta yang mendapatkan informasi kekurangan data kualifikasi, dapat menyampaikan kekurangan data kualifikasi yang diminta oleh Pokja Pemilihan selambat-lambatnya 3 (tiga) hari </w:t>
            </w:r>
            <w:r w:rsidR="00E32A26">
              <w:rPr>
                <w:rFonts w:ascii="Footlight MT Light" w:eastAsia="Gentium Basic" w:hAnsi="Footlight MT Light" w:cs="Gentium Basic"/>
                <w:sz w:val="24"/>
                <w:szCs w:val="24"/>
              </w:rPr>
              <w:t>kalender</w:t>
            </w:r>
            <w:r w:rsidRPr="002A65C0">
              <w:rPr>
                <w:rFonts w:ascii="Footlight MT Light" w:eastAsia="Gentium Basic" w:hAnsi="Footlight MT Light" w:cs="Gentium Basic"/>
                <w:sz w:val="24"/>
                <w:szCs w:val="24"/>
              </w:rPr>
              <w:t xml:space="preserve"> </w:t>
            </w:r>
            <w:r w:rsidR="00E32A26" w:rsidRPr="00E32A26">
              <w:rPr>
                <w:rFonts w:ascii="Footlight MT Light" w:eastAsia="Gentium Basic" w:hAnsi="Footlight MT Light" w:cs="Gentium Basic"/>
                <w:sz w:val="24"/>
                <w:szCs w:val="24"/>
                <w:lang w:val="id-ID"/>
              </w:rPr>
              <w:t>setelah Pokja Pemilihan menyampaikan hasil evaluasi</w:t>
            </w:r>
            <w:r w:rsidR="00E32A26" w:rsidRPr="00E32A26">
              <w:rPr>
                <w:rFonts w:ascii="Footlight MT Light" w:eastAsia="Gentium Basic" w:hAnsi="Footlight MT Light" w:cs="Gentium Basic"/>
                <w:sz w:val="24"/>
                <w:szCs w:val="24"/>
              </w:rPr>
              <w:t xml:space="preserve">, </w:t>
            </w:r>
            <w:r w:rsidR="00E32A26" w:rsidRPr="00E32A26">
              <w:rPr>
                <w:rFonts w:ascii="Footlight MT Light" w:eastAsia="Gentium Basic" w:hAnsi="Footlight MT Light" w:cs="Gentium Basic"/>
                <w:sz w:val="24"/>
                <w:szCs w:val="24"/>
                <w:lang w:val="id-ID"/>
              </w:rPr>
              <w:t>diakhiri pada hari kerja dan jam kerja</w:t>
            </w:r>
            <w:r w:rsidRPr="002A65C0">
              <w:rPr>
                <w:rFonts w:ascii="Footlight MT Light" w:eastAsia="Gentium Basic" w:hAnsi="Footlight MT Light" w:cs="Gentium Basic"/>
                <w:sz w:val="24"/>
                <w:szCs w:val="24"/>
              </w:rPr>
              <w:t xml:space="preserve">. </w:t>
            </w:r>
          </w:p>
          <w:p w14:paraId="2F0F40B9" w14:textId="63A518DD" w:rsidR="004B3C0A" w:rsidRPr="002A65C0" w:rsidRDefault="002B1CE3" w:rsidP="00940E37">
            <w:pPr>
              <w:numPr>
                <w:ilvl w:val="0"/>
                <w:numId w:val="76"/>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Kekurangan data kualifikasi yang disampaikan melebihi 3 (tiga) hari </w:t>
            </w:r>
            <w:r w:rsidR="00E32A26" w:rsidRPr="00E32A26">
              <w:rPr>
                <w:rFonts w:ascii="Footlight MT Light" w:eastAsia="Gentium Basic" w:hAnsi="Footlight MT Light" w:cs="Gentium Basic"/>
                <w:sz w:val="24"/>
                <w:szCs w:val="24"/>
                <w:lang w:val="en-ID"/>
              </w:rPr>
              <w:t xml:space="preserve">kalender </w:t>
            </w:r>
            <w:r w:rsidR="00E32A26" w:rsidRPr="00E32A26">
              <w:rPr>
                <w:rFonts w:ascii="Footlight MT Light" w:eastAsia="Gentium Basic" w:hAnsi="Footlight MT Light" w:cs="Gentium Basic"/>
                <w:sz w:val="24"/>
                <w:szCs w:val="24"/>
                <w:lang w:val="id-ID"/>
              </w:rPr>
              <w:t>setelah Pokja Pemilihan menyampaikan hasil evaluasi</w:t>
            </w:r>
            <w:r w:rsidRPr="002A65C0">
              <w:rPr>
                <w:rFonts w:ascii="Footlight MT Light" w:eastAsia="Gentium Basic" w:hAnsi="Footlight MT Light" w:cs="Gentium Basic"/>
                <w:sz w:val="24"/>
                <w:szCs w:val="24"/>
              </w:rPr>
              <w:t>, maka data kualifikasi tersebut tidak diterima; dan</w:t>
            </w:r>
          </w:p>
          <w:p w14:paraId="7732C64E" w14:textId="77777777" w:rsidR="004B3C0A" w:rsidRPr="002A65C0" w:rsidRDefault="002B1CE3" w:rsidP="00940E37">
            <w:pPr>
              <w:numPr>
                <w:ilvl w:val="0"/>
                <w:numId w:val="76"/>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w:t>
            </w:r>
            <w:r w:rsidR="00164A3F" w:rsidRPr="002A65C0">
              <w:rPr>
                <w:rFonts w:ascii="Footlight MT Light" w:eastAsia="Gentium Basic" w:hAnsi="Footlight MT Light" w:cs="Gentium Basic"/>
                <w:sz w:val="24"/>
                <w:szCs w:val="24"/>
              </w:rPr>
              <w:t>ja Pemilihan melakukan evaluasi</w:t>
            </w:r>
            <w:r w:rsidRPr="002A65C0">
              <w:rPr>
                <w:rFonts w:ascii="Footlight MT Light" w:eastAsia="Gentium Basic" w:hAnsi="Footlight MT Light" w:cs="Gentium Basic"/>
                <w:sz w:val="24"/>
                <w:szCs w:val="24"/>
              </w:rPr>
              <w:t xml:space="preserve"> terhadap kekurangan data kualifikasi yang disampaikan oleh Peserta.</w:t>
            </w:r>
          </w:p>
          <w:p w14:paraId="71EE9B04" w14:textId="77777777" w:rsidR="004B3C0A" w:rsidRPr="002A65C0" w:rsidRDefault="004B3C0A" w:rsidP="00940E37">
            <w:pPr>
              <w:ind w:left="360"/>
              <w:jc w:val="both"/>
              <w:rPr>
                <w:rFonts w:ascii="Footlight MT Light" w:eastAsia="Gentium Basic" w:hAnsi="Footlight MT Light" w:cs="Gentium Basic"/>
                <w:sz w:val="24"/>
                <w:szCs w:val="24"/>
              </w:rPr>
            </w:pPr>
          </w:p>
          <w:p w14:paraId="69BDCBE1"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Data kualifikasi pada </w:t>
            </w:r>
            <w:r w:rsidRPr="002A65C0">
              <w:rPr>
                <w:rFonts w:ascii="Footlight MT Light" w:eastAsia="Gentium Basic" w:hAnsi="Footlight MT Light" w:cs="Gentium Basic"/>
                <w:i/>
                <w:sz w:val="24"/>
                <w:szCs w:val="24"/>
              </w:rPr>
              <w:t>form</w:t>
            </w:r>
            <w:r w:rsidRPr="002A65C0">
              <w:rPr>
                <w:rFonts w:ascii="Footlight MT Light" w:eastAsia="Gentium Basic" w:hAnsi="Footlight MT Light" w:cs="Gentium Basic"/>
                <w:sz w:val="24"/>
                <w:szCs w:val="24"/>
              </w:rPr>
              <w:t xml:space="preserve"> elektronik isian kualifikasi dalam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atau pada fasilitas </w:t>
            </w:r>
            <w:r w:rsidRPr="002A65C0">
              <w:rPr>
                <w:rFonts w:ascii="Footlight MT Light" w:eastAsia="Gentium Basic" w:hAnsi="Footlight MT Light" w:cs="Gentium Basic"/>
                <w:i/>
                <w:sz w:val="24"/>
                <w:szCs w:val="24"/>
              </w:rPr>
              <w:t>upload</w:t>
            </w:r>
            <w:r w:rsidRPr="002A65C0">
              <w:rPr>
                <w:rFonts w:ascii="Footlight MT Light" w:eastAsia="Gentium Basic" w:hAnsi="Footlight MT Light" w:cs="Gentium Basic"/>
                <w:sz w:val="24"/>
                <w:szCs w:val="24"/>
              </w:rPr>
              <w:t xml:space="preserve"> data kualifikasi lainnya merupakan bagian yang saling melengkapi.</w:t>
            </w:r>
          </w:p>
          <w:p w14:paraId="31437871" w14:textId="77777777" w:rsidR="004B3C0A" w:rsidRPr="002A65C0" w:rsidRDefault="004B3C0A" w:rsidP="00940E37">
            <w:pPr>
              <w:ind w:left="720"/>
              <w:rPr>
                <w:rFonts w:ascii="Footlight MT Light" w:eastAsia="Gentium Basic" w:hAnsi="Footlight MT Light" w:cs="Gentium Basic"/>
                <w:sz w:val="24"/>
                <w:szCs w:val="24"/>
              </w:rPr>
            </w:pPr>
          </w:p>
          <w:p w14:paraId="04704AA4"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Dalam hal dijumpai perbedaan mengenai isian data kualifikasi dengan data yang diunggah (</w:t>
            </w:r>
            <w:r w:rsidRPr="002A65C0">
              <w:rPr>
                <w:rFonts w:ascii="Footlight MT Light" w:eastAsia="Gentium Basic" w:hAnsi="Footlight MT Light" w:cs="Gentium Basic"/>
                <w:i/>
                <w:sz w:val="24"/>
                <w:szCs w:val="24"/>
              </w:rPr>
              <w:t>upload</w:t>
            </w:r>
            <w:r w:rsidRPr="002A65C0">
              <w:rPr>
                <w:rFonts w:ascii="Footlight MT Light" w:eastAsia="Gentium Basic" w:hAnsi="Footlight MT Light" w:cs="Gentium Basic"/>
                <w:sz w:val="24"/>
                <w:szCs w:val="24"/>
              </w:rPr>
              <w:t>) maka data yang digunakan adalah data yang memenuhi persyaratan kualifikasi.</w:t>
            </w:r>
          </w:p>
          <w:p w14:paraId="62EC22E8" w14:textId="77777777" w:rsidR="004B3C0A" w:rsidRPr="002A65C0" w:rsidRDefault="004B3C0A" w:rsidP="00940E37">
            <w:pPr>
              <w:ind w:left="720"/>
              <w:rPr>
                <w:rFonts w:ascii="Footlight MT Light" w:eastAsia="Gentium Basic" w:hAnsi="Footlight MT Light" w:cs="Gentium Basic"/>
                <w:sz w:val="24"/>
                <w:szCs w:val="24"/>
              </w:rPr>
            </w:pPr>
          </w:p>
          <w:p w14:paraId="18041A5E"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Tata </w:t>
            </w:r>
            <w:proofErr w:type="gramStart"/>
            <w:r w:rsidRPr="002A65C0">
              <w:rPr>
                <w:rFonts w:ascii="Footlight MT Light" w:eastAsia="Gentium Basic" w:hAnsi="Footlight MT Light" w:cs="Gentium Basic"/>
                <w:sz w:val="24"/>
                <w:szCs w:val="24"/>
              </w:rPr>
              <w:t>cara</w:t>
            </w:r>
            <w:proofErr w:type="gramEnd"/>
            <w:r w:rsidRPr="002A65C0">
              <w:rPr>
                <w:rFonts w:ascii="Footlight MT Light" w:eastAsia="Gentium Basic" w:hAnsi="Footlight MT Light" w:cs="Gentium Basic"/>
                <w:sz w:val="24"/>
                <w:szCs w:val="24"/>
              </w:rPr>
              <w:t xml:space="preserve"> evaluasi kualifikasi dilakukan sesuai dengan Bab VIII Dokumen Kualifikasi ini.</w:t>
            </w:r>
          </w:p>
          <w:p w14:paraId="707433D4" w14:textId="65C3FA20" w:rsidR="004B3C0A" w:rsidRDefault="004B3C0A" w:rsidP="00940E37">
            <w:pPr>
              <w:ind w:left="720"/>
              <w:rPr>
                <w:rFonts w:ascii="Footlight MT Light" w:eastAsia="Gentium Basic" w:hAnsi="Footlight MT Light" w:cs="Gentium Basic"/>
                <w:sz w:val="24"/>
                <w:szCs w:val="24"/>
              </w:rPr>
            </w:pPr>
          </w:p>
          <w:p w14:paraId="2A5F936A" w14:textId="77777777" w:rsidR="00CE051A" w:rsidRPr="002A65C0" w:rsidRDefault="00CE051A" w:rsidP="00940E37">
            <w:pPr>
              <w:ind w:left="720"/>
              <w:rPr>
                <w:rFonts w:ascii="Footlight MT Light" w:eastAsia="Gentium Basic" w:hAnsi="Footlight MT Light" w:cs="Gentium Basic"/>
                <w:sz w:val="24"/>
                <w:szCs w:val="24"/>
              </w:rPr>
            </w:pPr>
          </w:p>
          <w:p w14:paraId="34F5483F"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mengevaluasi data kualifikasi, Pokja Pemilihan dapat melakukan klarifikasi terhadap hal-hal yang tidak jelas dalam data kualifikasi. Peserta harus memberikan tanggapan atas klarifikasi. Klarifikasi tidak boleh mengubah substansi. Klarifikasi dan tanggapan atas klarifikasi harus dilakukan secara tertulis.</w:t>
            </w:r>
          </w:p>
          <w:p w14:paraId="40E17905" w14:textId="77777777" w:rsidR="004B3C0A" w:rsidRPr="002A65C0" w:rsidRDefault="004B3C0A" w:rsidP="00940E37">
            <w:pPr>
              <w:tabs>
                <w:tab w:val="left" w:pos="675"/>
              </w:tabs>
              <w:ind w:left="675"/>
              <w:jc w:val="both"/>
              <w:rPr>
                <w:rFonts w:ascii="Footlight MT Light" w:eastAsia="Gentium Basic" w:hAnsi="Footlight MT Light" w:cs="Gentium Basic"/>
                <w:sz w:val="24"/>
                <w:szCs w:val="24"/>
              </w:rPr>
            </w:pPr>
          </w:p>
          <w:p w14:paraId="24EC9061"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Terhadap hal-hal yang diragukan berkaitan dengan data kualifikasi, Pokja Pemilihan dapat melakukan konfirmasi kebenaranny</w:t>
            </w:r>
            <w:r w:rsidR="00C573C4" w:rsidRPr="002A65C0">
              <w:rPr>
                <w:rFonts w:ascii="Footlight MT Light" w:eastAsia="Gentium Basic" w:hAnsi="Footlight MT Light" w:cs="Gentium Basic"/>
                <w:sz w:val="24"/>
                <w:szCs w:val="24"/>
              </w:rPr>
              <w:t xml:space="preserve">a termasuk peninjauan lapangan </w:t>
            </w:r>
            <w:r w:rsidRPr="002A65C0">
              <w:rPr>
                <w:rFonts w:ascii="Footlight MT Light" w:eastAsia="Gentium Basic" w:hAnsi="Footlight MT Light" w:cs="Gentium Basic"/>
                <w:sz w:val="24"/>
                <w:szCs w:val="24"/>
              </w:rPr>
              <w:t>kepada pihak-pihak/instansi terkait.</w:t>
            </w:r>
          </w:p>
          <w:p w14:paraId="226BB1BB" w14:textId="77777777" w:rsidR="004B3C0A" w:rsidRPr="002A65C0" w:rsidRDefault="004B3C0A" w:rsidP="00940E37">
            <w:pPr>
              <w:ind w:left="686"/>
              <w:jc w:val="both"/>
              <w:rPr>
                <w:rFonts w:ascii="Footlight MT Light" w:eastAsia="Gentium Basic" w:hAnsi="Footlight MT Light" w:cs="Gentium Basic"/>
                <w:sz w:val="24"/>
                <w:szCs w:val="24"/>
              </w:rPr>
            </w:pPr>
          </w:p>
          <w:p w14:paraId="188E1A45"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peserta tidak hadir atau tidak memberikan tanggapan atas permintaan klarifikasi, maka menggugurkan peserta.</w:t>
            </w:r>
          </w:p>
          <w:p w14:paraId="1E92798C" w14:textId="77777777" w:rsidR="004B3C0A" w:rsidRPr="002A65C0" w:rsidRDefault="004B3C0A" w:rsidP="00940E37">
            <w:pPr>
              <w:ind w:left="720"/>
              <w:rPr>
                <w:rFonts w:ascii="Footlight MT Light" w:eastAsia="Gentium Basic" w:hAnsi="Footlight MT Light" w:cs="Gentium Basic"/>
                <w:sz w:val="24"/>
                <w:szCs w:val="24"/>
              </w:rPr>
            </w:pPr>
          </w:p>
          <w:p w14:paraId="744DB757"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Hasil klarifikasi/konfirmasi dapat menggugurkan peserta.</w:t>
            </w:r>
          </w:p>
          <w:p w14:paraId="647F6962" w14:textId="77777777" w:rsidR="004B3C0A" w:rsidRPr="002A65C0" w:rsidRDefault="004B3C0A" w:rsidP="00940E37">
            <w:pPr>
              <w:ind w:left="686"/>
              <w:jc w:val="both"/>
              <w:rPr>
                <w:rFonts w:ascii="Footlight MT Light" w:eastAsia="Gentium Basic" w:hAnsi="Footlight MT Light" w:cs="Gentium Basic"/>
                <w:sz w:val="24"/>
                <w:szCs w:val="24"/>
              </w:rPr>
            </w:pPr>
          </w:p>
          <w:p w14:paraId="06FABA48"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peserta yang lulus evaluasi kualifikasi kurang dari 3 (tiga), maka prakualifikasi dinyatakan gagal.</w:t>
            </w:r>
          </w:p>
          <w:p w14:paraId="5BC9224A" w14:textId="77777777" w:rsidR="004B3C0A" w:rsidRPr="002A65C0" w:rsidRDefault="004B3C0A" w:rsidP="00940E37">
            <w:pPr>
              <w:ind w:left="686"/>
              <w:jc w:val="both"/>
              <w:rPr>
                <w:rFonts w:ascii="Footlight MT Light" w:eastAsia="Gentium Basic" w:hAnsi="Footlight MT Light" w:cs="Gentium Basic"/>
                <w:sz w:val="24"/>
                <w:szCs w:val="24"/>
              </w:rPr>
            </w:pPr>
          </w:p>
          <w:p w14:paraId="4E354B52" w14:textId="77777777" w:rsidR="004B3C0A" w:rsidRPr="002A65C0"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menetapkan Peserta yang memenuhi persyaratan kualifikasi.</w:t>
            </w:r>
          </w:p>
          <w:p w14:paraId="6D976BD8" w14:textId="77777777" w:rsidR="004B3C0A" w:rsidRPr="002A65C0" w:rsidRDefault="004B3C0A" w:rsidP="00940E37">
            <w:pPr>
              <w:ind w:left="360"/>
              <w:jc w:val="both"/>
              <w:rPr>
                <w:rFonts w:ascii="Footlight MT Light" w:eastAsia="Gentium Basic" w:hAnsi="Footlight MT Light" w:cs="Gentium Basic"/>
                <w:sz w:val="24"/>
                <w:szCs w:val="24"/>
              </w:rPr>
            </w:pPr>
          </w:p>
          <w:p w14:paraId="5C75BAE9" w14:textId="4DC60615" w:rsidR="004B3C0A" w:rsidRPr="00D972AA" w:rsidRDefault="002B1CE3" w:rsidP="00940E37">
            <w:pPr>
              <w:numPr>
                <w:ilvl w:val="1"/>
                <w:numId w:val="20"/>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memasukkan hasil evaluasi kualifikasi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tc>
      </w:tr>
      <w:tr w:rsidR="00940E37" w:rsidRPr="002A65C0" w14:paraId="39705575" w14:textId="77777777">
        <w:tc>
          <w:tcPr>
            <w:tcW w:w="2520" w:type="dxa"/>
            <w:tcBorders>
              <w:top w:val="nil"/>
              <w:left w:val="nil"/>
              <w:bottom w:val="nil"/>
              <w:right w:val="nil"/>
            </w:tcBorders>
          </w:tcPr>
          <w:p w14:paraId="5BC87F6A" w14:textId="77777777" w:rsidR="004B3C0A" w:rsidRPr="002A65C0" w:rsidRDefault="002B1CE3" w:rsidP="00940E37">
            <w:pPr>
              <w:numPr>
                <w:ilvl w:val="0"/>
                <w:numId w:val="12"/>
              </w:numPr>
              <w:ind w:left="540" w:hanging="540"/>
              <w:rPr>
                <w:rFonts w:ascii="Footlight MT Light" w:eastAsia="Gentium Basic" w:hAnsi="Footlight MT Light" w:cs="Gentium Basic"/>
                <w:sz w:val="24"/>
                <w:szCs w:val="24"/>
              </w:rPr>
            </w:pPr>
            <w:bookmarkStart w:id="32" w:name="_heading=h.2p2csry" w:colFirst="0" w:colLast="0"/>
            <w:bookmarkEnd w:id="32"/>
            <w:r w:rsidRPr="002A65C0">
              <w:rPr>
                <w:rFonts w:ascii="Footlight MT Light" w:eastAsia="Gentium Basic" w:hAnsi="Footlight MT Light" w:cs="Gentium Basic"/>
                <w:b/>
                <w:sz w:val="24"/>
                <w:szCs w:val="24"/>
              </w:rPr>
              <w:lastRenderedPageBreak/>
              <w:t>Pembuktian Kualifikasi</w:t>
            </w:r>
          </w:p>
          <w:p w14:paraId="35CCF5C0" w14:textId="77777777" w:rsidR="004B3C0A" w:rsidRPr="002A65C0" w:rsidRDefault="004B3C0A" w:rsidP="00940E37">
            <w:pPr>
              <w:pStyle w:val="Heading2"/>
              <w:ind w:left="426" w:hanging="426"/>
              <w:jc w:val="left"/>
              <w:rPr>
                <w:rFonts w:ascii="Footlight MT Light" w:eastAsia="Gentium Basic" w:hAnsi="Footlight MT Light" w:cs="Gentium Basic"/>
                <w:sz w:val="24"/>
                <w:szCs w:val="24"/>
              </w:rPr>
            </w:pPr>
          </w:p>
          <w:p w14:paraId="12FCA457" w14:textId="77777777" w:rsidR="004B3C0A" w:rsidRPr="002A65C0" w:rsidRDefault="004B3C0A" w:rsidP="00940E37">
            <w:pPr>
              <w:pStyle w:val="Heading2"/>
              <w:ind w:left="426" w:hanging="426"/>
              <w:jc w:val="left"/>
              <w:rPr>
                <w:rFonts w:ascii="Footlight MT Light" w:eastAsia="Gentium Basic" w:hAnsi="Footlight MT Light" w:cs="Gentium Basic"/>
                <w:sz w:val="24"/>
                <w:szCs w:val="24"/>
              </w:rPr>
            </w:pPr>
          </w:p>
          <w:p w14:paraId="01394C11" w14:textId="77777777" w:rsidR="004B3C0A" w:rsidRPr="002A65C0" w:rsidRDefault="004B3C0A" w:rsidP="00940E37">
            <w:pPr>
              <w:pStyle w:val="Heading2"/>
              <w:ind w:left="426" w:hanging="426"/>
              <w:jc w:val="left"/>
              <w:rPr>
                <w:rFonts w:ascii="Footlight MT Light" w:eastAsia="Gentium Basic" w:hAnsi="Footlight MT Light" w:cs="Gentium Basic"/>
                <w:sz w:val="24"/>
                <w:szCs w:val="24"/>
              </w:rPr>
            </w:pPr>
          </w:p>
          <w:p w14:paraId="0E27CCF8" w14:textId="77777777" w:rsidR="004B3C0A" w:rsidRPr="002A65C0" w:rsidRDefault="004B3C0A" w:rsidP="00940E37">
            <w:pPr>
              <w:pStyle w:val="Heading2"/>
              <w:ind w:left="426" w:hanging="426"/>
              <w:jc w:val="left"/>
              <w:rPr>
                <w:rFonts w:ascii="Footlight MT Light" w:eastAsia="Gentium Basic" w:hAnsi="Footlight MT Light" w:cs="Gentium Basic"/>
                <w:sz w:val="24"/>
                <w:szCs w:val="24"/>
              </w:rPr>
            </w:pPr>
          </w:p>
          <w:p w14:paraId="27EF00B1" w14:textId="77777777" w:rsidR="004B3C0A" w:rsidRPr="002A65C0" w:rsidRDefault="004B3C0A" w:rsidP="00940E37">
            <w:pPr>
              <w:rPr>
                <w:rFonts w:ascii="Footlight MT Light" w:eastAsia="Gentium Basic" w:hAnsi="Footlight MT Light" w:cs="Gentium Basic"/>
                <w:sz w:val="24"/>
                <w:szCs w:val="24"/>
              </w:rPr>
            </w:pPr>
          </w:p>
          <w:p w14:paraId="16FA46EE" w14:textId="77777777" w:rsidR="004B3C0A" w:rsidRPr="002A65C0" w:rsidRDefault="004B3C0A" w:rsidP="00940E37">
            <w:pPr>
              <w:rPr>
                <w:rFonts w:ascii="Footlight MT Light" w:eastAsia="Gentium Basic" w:hAnsi="Footlight MT Light" w:cs="Gentium Basic"/>
                <w:sz w:val="24"/>
                <w:szCs w:val="24"/>
              </w:rPr>
            </w:pPr>
          </w:p>
          <w:p w14:paraId="1A7FD245" w14:textId="77777777" w:rsidR="004B3C0A" w:rsidRPr="002A65C0" w:rsidRDefault="004B3C0A" w:rsidP="00940E37">
            <w:pPr>
              <w:rPr>
                <w:rFonts w:ascii="Footlight MT Light" w:eastAsia="Gentium Basic" w:hAnsi="Footlight MT Light" w:cs="Gentium Basic"/>
                <w:sz w:val="24"/>
                <w:szCs w:val="24"/>
              </w:rPr>
            </w:pPr>
          </w:p>
          <w:p w14:paraId="34B26CEF" w14:textId="77777777" w:rsidR="004B3C0A" w:rsidRPr="002A65C0" w:rsidRDefault="004B3C0A" w:rsidP="00940E37">
            <w:pPr>
              <w:rPr>
                <w:rFonts w:ascii="Footlight MT Light" w:eastAsia="Gentium Basic" w:hAnsi="Footlight MT Light" w:cs="Gentium Basic"/>
                <w:sz w:val="24"/>
                <w:szCs w:val="24"/>
              </w:rPr>
            </w:pPr>
          </w:p>
          <w:p w14:paraId="3C09D013" w14:textId="77777777" w:rsidR="004B3C0A" w:rsidRPr="002A65C0" w:rsidRDefault="004B3C0A" w:rsidP="00940E37">
            <w:pPr>
              <w:pStyle w:val="Heading2"/>
              <w:ind w:left="426" w:hanging="426"/>
              <w:jc w:val="left"/>
              <w:rPr>
                <w:rFonts w:ascii="Footlight MT Light" w:eastAsia="Gentium Basic" w:hAnsi="Footlight MT Light" w:cs="Gentium Basic"/>
                <w:sz w:val="24"/>
                <w:szCs w:val="24"/>
              </w:rPr>
            </w:pPr>
          </w:p>
          <w:p w14:paraId="5F80306B" w14:textId="77777777" w:rsidR="004B3C0A" w:rsidRPr="002A65C0" w:rsidRDefault="004B3C0A" w:rsidP="00940E37">
            <w:pPr>
              <w:ind w:left="426" w:hanging="426"/>
              <w:rPr>
                <w:rFonts w:ascii="Footlight MT Light" w:eastAsia="Gentium Basic" w:hAnsi="Footlight MT Light" w:cs="Gentium Basic"/>
                <w:b/>
                <w:sz w:val="24"/>
                <w:szCs w:val="24"/>
              </w:rPr>
            </w:pPr>
          </w:p>
        </w:tc>
        <w:tc>
          <w:tcPr>
            <w:tcW w:w="5895" w:type="dxa"/>
            <w:tcBorders>
              <w:top w:val="nil"/>
              <w:left w:val="nil"/>
              <w:bottom w:val="nil"/>
              <w:right w:val="nil"/>
            </w:tcBorders>
          </w:tcPr>
          <w:p w14:paraId="53CE745A"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Pembuktian kualifikasi dilakukan kepada peserta yang </w:t>
            </w:r>
            <w:proofErr w:type="gramStart"/>
            <w:r w:rsidRPr="002A65C0">
              <w:rPr>
                <w:rFonts w:ascii="Footlight MT Light" w:eastAsia="Gentium Basic" w:hAnsi="Footlight MT Light" w:cs="Gentium Basic"/>
                <w:sz w:val="24"/>
                <w:szCs w:val="24"/>
              </w:rPr>
              <w:t>lulus</w:t>
            </w:r>
            <w:proofErr w:type="gramEnd"/>
            <w:r w:rsidRPr="002A65C0">
              <w:rPr>
                <w:rFonts w:ascii="Footlight MT Light" w:eastAsia="Gentium Basic" w:hAnsi="Footlight MT Light" w:cs="Gentium Basic"/>
                <w:sz w:val="24"/>
                <w:szCs w:val="24"/>
              </w:rPr>
              <w:t xml:space="preserve"> evaluasi kualifikasi.</w:t>
            </w:r>
          </w:p>
          <w:p w14:paraId="325287B9" w14:textId="77777777" w:rsidR="004B3C0A" w:rsidRPr="002A65C0" w:rsidRDefault="004B3C0A" w:rsidP="00940E37">
            <w:pPr>
              <w:ind w:left="360"/>
              <w:jc w:val="both"/>
              <w:rPr>
                <w:rFonts w:ascii="Footlight MT Light" w:eastAsia="Gentium Basic" w:hAnsi="Footlight MT Light" w:cs="Gentium Basic"/>
                <w:sz w:val="24"/>
                <w:szCs w:val="24"/>
              </w:rPr>
            </w:pPr>
          </w:p>
          <w:p w14:paraId="232D94AF"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Pembuktian kualifikasi dapat dilakukan secara daring atau tatap muka.</w:t>
            </w:r>
          </w:p>
          <w:p w14:paraId="26ADB433" w14:textId="77777777" w:rsidR="004B3C0A" w:rsidRPr="002A65C0" w:rsidRDefault="004B3C0A" w:rsidP="00940E37">
            <w:pPr>
              <w:ind w:left="360"/>
              <w:jc w:val="both"/>
              <w:rPr>
                <w:rFonts w:ascii="Footlight MT Light" w:eastAsia="Gentium Basic" w:hAnsi="Footlight MT Light" w:cs="Gentium Basic"/>
                <w:sz w:val="24"/>
                <w:szCs w:val="24"/>
              </w:rPr>
            </w:pPr>
          </w:p>
          <w:p w14:paraId="70E6CBF6" w14:textId="2488831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menyampaikan undangan pembuktian kualifikasi dengan mencantumkan pemberitahuan mekanisme pelaksanaan pembuktian kualifikasi. </w:t>
            </w:r>
          </w:p>
          <w:p w14:paraId="612B887D" w14:textId="77777777" w:rsidR="004B3C0A" w:rsidRPr="002A65C0" w:rsidRDefault="004B3C0A" w:rsidP="00940E37">
            <w:pPr>
              <w:ind w:left="360"/>
              <w:jc w:val="both"/>
              <w:rPr>
                <w:rFonts w:ascii="Footlight MT Light" w:eastAsia="Gentium Basic" w:hAnsi="Footlight MT Light" w:cs="Gentium Basic"/>
                <w:sz w:val="24"/>
                <w:szCs w:val="24"/>
              </w:rPr>
            </w:pPr>
          </w:p>
          <w:p w14:paraId="5E200172"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Pembuktian kualifikasi secara daring dilakukan dengan cara:</w:t>
            </w:r>
          </w:p>
          <w:p w14:paraId="0CE44AAF" w14:textId="77777777" w:rsidR="004B3C0A" w:rsidRPr="002A65C0" w:rsidRDefault="002B1CE3" w:rsidP="00940E37">
            <w:pPr>
              <w:numPr>
                <w:ilvl w:val="0"/>
                <w:numId w:val="35"/>
              </w:num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peserta</w:t>
            </w:r>
            <w:proofErr w:type="gramEnd"/>
            <w:r w:rsidRPr="002A65C0">
              <w:rPr>
                <w:rFonts w:ascii="Footlight MT Light" w:eastAsia="Gentium Basic" w:hAnsi="Footlight MT Light" w:cs="Gentium Basic"/>
                <w:sz w:val="24"/>
                <w:szCs w:val="24"/>
              </w:rPr>
              <w:t xml:space="preserve"> mengirimkan foto dokumen asli yang diperlukan secara elektronik kepada akun resmi Pokja Pemilihan. </w:t>
            </w:r>
          </w:p>
          <w:p w14:paraId="2D11CE01" w14:textId="77777777" w:rsidR="004B3C0A" w:rsidRPr="002A65C0" w:rsidRDefault="002B1CE3" w:rsidP="00940E37">
            <w:pPr>
              <w:numPr>
                <w:ilvl w:val="0"/>
                <w:numId w:val="35"/>
              </w:num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foto</w:t>
            </w:r>
            <w:proofErr w:type="gramEnd"/>
            <w:r w:rsidRPr="002A65C0">
              <w:rPr>
                <w:rFonts w:ascii="Footlight MT Light" w:eastAsia="Gentium Basic" w:hAnsi="Footlight MT Light" w:cs="Gentium Basic"/>
                <w:sz w:val="24"/>
                <w:szCs w:val="24"/>
              </w:rPr>
              <w:t xml:space="preserve"> dokumen asli merupakan foto langsung dari kamera/telepon genggam tanpa proses edit. </w:t>
            </w:r>
          </w:p>
          <w:p w14:paraId="1F18B935" w14:textId="77777777" w:rsidR="004B3C0A" w:rsidRPr="002A65C0" w:rsidRDefault="002B1CE3" w:rsidP="00940E37">
            <w:pPr>
              <w:numPr>
                <w:ilvl w:val="0"/>
                <w:numId w:val="35"/>
              </w:num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lastRenderedPageBreak/>
              <w:t>pertemuan</w:t>
            </w:r>
            <w:proofErr w:type="gramEnd"/>
            <w:r w:rsidRPr="002A65C0">
              <w:rPr>
                <w:rFonts w:ascii="Footlight MT Light" w:eastAsia="Gentium Basic" w:hAnsi="Footlight MT Light" w:cs="Gentium Basic"/>
                <w:sz w:val="24"/>
                <w:szCs w:val="24"/>
              </w:rPr>
              <w:t xml:space="preserve"> pembuktian kualifikasi dilakukan melalui media video call dan didokumentasikan dalam format video dan/atau foto.</w:t>
            </w:r>
          </w:p>
          <w:p w14:paraId="1285EC9D" w14:textId="77777777" w:rsidR="004B3C0A" w:rsidRPr="002A65C0" w:rsidRDefault="002B1CE3" w:rsidP="00940E37">
            <w:pPr>
              <w:numPr>
                <w:ilvl w:val="0"/>
                <w:numId w:val="35"/>
              </w:num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mencocokan data pada Form Isian Elektronik Data kualifikasi pada SPSE dengan foto dokumen asli pada poin b dan dokumen asli yang ditunjukan secara langsung saat pertemuan pembuktian kualifikasi pada poin c.</w:t>
            </w:r>
          </w:p>
          <w:p w14:paraId="36D30C04" w14:textId="77777777" w:rsidR="004B3C0A" w:rsidRPr="002A65C0" w:rsidRDefault="004B3C0A" w:rsidP="00940E37">
            <w:pPr>
              <w:ind w:left="360"/>
              <w:jc w:val="both"/>
              <w:rPr>
                <w:rFonts w:ascii="Footlight MT Light" w:eastAsia="Gentium Basic" w:hAnsi="Footlight MT Light" w:cs="Gentium Basic"/>
                <w:sz w:val="24"/>
                <w:szCs w:val="24"/>
              </w:rPr>
            </w:pPr>
          </w:p>
          <w:p w14:paraId="5980CC25"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Pembuktian kualifikasi secara tatap muka dilakukan dengan cara mengundang dan mencocokan data pada Form Isian Elektronik Data Kualifikasi pada SPSE dengan dokumen asli dan meminta rekaman dokumennya</w:t>
            </w:r>
          </w:p>
          <w:p w14:paraId="3D24875A" w14:textId="77777777" w:rsidR="004B3C0A" w:rsidRPr="002A65C0" w:rsidRDefault="004B3C0A" w:rsidP="00940E37">
            <w:pPr>
              <w:ind w:left="360"/>
              <w:jc w:val="both"/>
              <w:rPr>
                <w:rFonts w:ascii="Footlight MT Light" w:eastAsia="Gentium Basic" w:hAnsi="Footlight MT Light" w:cs="Gentium Basic"/>
                <w:sz w:val="24"/>
                <w:szCs w:val="24"/>
              </w:rPr>
            </w:pPr>
          </w:p>
          <w:p w14:paraId="3D694E5A"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memverifikasi data kualifikasi peserta melalui Aplikasi Sistem Informasi Kinerja Penyedia (SIKaP).</w:t>
            </w:r>
          </w:p>
          <w:p w14:paraId="0BEFB78D" w14:textId="77777777" w:rsidR="004B3C0A" w:rsidRPr="002A65C0" w:rsidRDefault="004B3C0A" w:rsidP="00940E37">
            <w:pPr>
              <w:ind w:left="360"/>
              <w:jc w:val="both"/>
              <w:rPr>
                <w:rFonts w:ascii="Footlight MT Light" w:eastAsia="Gentium Basic" w:hAnsi="Footlight MT Light" w:cs="Gentium Basic"/>
                <w:sz w:val="24"/>
                <w:szCs w:val="24"/>
              </w:rPr>
            </w:pPr>
          </w:p>
          <w:p w14:paraId="0661626F"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pembuktian kualifikasi, Pokja Pemilihan tidak perlu meminta seluruh dokumen kualifikasi apabila data kualifikasi peserta sudah terverifikasi oleh 2 (dua) Pokja Pemilihan dalam Sistem Informasi Kinerja Penyedia (SIKaP).</w:t>
            </w:r>
          </w:p>
          <w:p w14:paraId="6109F75E" w14:textId="77777777" w:rsidR="004B3C0A" w:rsidRPr="002A65C0" w:rsidRDefault="004B3C0A" w:rsidP="00940E37">
            <w:pPr>
              <w:ind w:left="360"/>
              <w:jc w:val="both"/>
              <w:rPr>
                <w:rFonts w:ascii="Footlight MT Light" w:eastAsia="Gentium Basic" w:hAnsi="Footlight MT Light" w:cs="Gentium Basic"/>
                <w:sz w:val="24"/>
                <w:szCs w:val="24"/>
              </w:rPr>
            </w:pPr>
          </w:p>
          <w:p w14:paraId="5663B015"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Dalam hal data kualifikasi belum terdapat dalam SIKaP maka Peserta dapat melengkapi data kualifikasi pada SIKaP tersebut. </w:t>
            </w:r>
          </w:p>
          <w:p w14:paraId="4966F4CA" w14:textId="77777777" w:rsidR="004B3C0A" w:rsidRPr="002A65C0" w:rsidRDefault="004B3C0A" w:rsidP="00940E37">
            <w:pPr>
              <w:ind w:left="360"/>
              <w:jc w:val="both"/>
              <w:rPr>
                <w:rFonts w:ascii="Footlight MT Light" w:eastAsia="Gentium Basic" w:hAnsi="Footlight MT Light" w:cs="Gentium Basic"/>
                <w:sz w:val="24"/>
                <w:szCs w:val="24"/>
              </w:rPr>
            </w:pPr>
          </w:p>
          <w:p w14:paraId="0DC9B716" w14:textId="77777777" w:rsidR="004B3C0A" w:rsidRPr="002A65C0" w:rsidRDefault="002B1CE3" w:rsidP="00940E37">
            <w:pPr>
              <w:numPr>
                <w:ilvl w:val="1"/>
                <w:numId w:val="49"/>
              </w:numPr>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diperlukan Pokja Pemilihan melakukan verifikasi dan/atau klarifikasi kepada penerbit dokumen asli, kunjungan lapangan untuk memastikan kebenaran lokasi (</w:t>
            </w:r>
            <w:proofErr w:type="gramStart"/>
            <w:r w:rsidRPr="002A65C0">
              <w:rPr>
                <w:rFonts w:ascii="Footlight MT Light" w:eastAsia="Gentium Basic" w:hAnsi="Footlight MT Light" w:cs="Gentium Basic"/>
                <w:sz w:val="24"/>
                <w:szCs w:val="24"/>
              </w:rPr>
              <w:t>kantor</w:t>
            </w:r>
            <w:proofErr w:type="gramEnd"/>
            <w:r w:rsidRPr="002A65C0">
              <w:rPr>
                <w:rFonts w:ascii="Footlight MT Light" w:eastAsia="Gentium Basic" w:hAnsi="Footlight MT Light" w:cs="Gentium Basic"/>
                <w:sz w:val="24"/>
                <w:szCs w:val="24"/>
              </w:rPr>
              <w:t xml:space="preserve">, pabrik, gudang, dan/atau fasilitas lainnya), tenaga kerja, dan/atau peralatan. </w:t>
            </w:r>
          </w:p>
          <w:p w14:paraId="0E818855" w14:textId="77777777" w:rsidR="004B3C0A" w:rsidRPr="002A65C0" w:rsidRDefault="004B3C0A" w:rsidP="00940E37">
            <w:pPr>
              <w:ind w:left="360"/>
              <w:jc w:val="both"/>
              <w:rPr>
                <w:rFonts w:ascii="Footlight MT Light" w:eastAsia="Gentium Basic" w:hAnsi="Footlight MT Light" w:cs="Gentium Basic"/>
                <w:sz w:val="24"/>
                <w:szCs w:val="24"/>
              </w:rPr>
            </w:pPr>
          </w:p>
          <w:p w14:paraId="3952D2DE" w14:textId="70073128" w:rsidR="004B3C0A" w:rsidRPr="00D972AA" w:rsidRDefault="002B1CE3" w:rsidP="00D972AA">
            <w:pPr>
              <w:numPr>
                <w:ilvl w:val="1"/>
                <w:numId w:val="49"/>
              </w:numPr>
              <w:spacing w:after="120"/>
              <w:ind w:left="686"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Peserta yang lulus pembuktian kualifikasi kurang dari 3 (tiga), maka prakualifikasi dinyatakan gagal.</w:t>
            </w:r>
          </w:p>
        </w:tc>
      </w:tr>
    </w:tbl>
    <w:p w14:paraId="258B35EF" w14:textId="77777777" w:rsidR="004B3C0A" w:rsidRPr="002A65C0" w:rsidRDefault="002B1CE3" w:rsidP="00940E37">
      <w:pPr>
        <w:pStyle w:val="Heading1"/>
        <w:numPr>
          <w:ilvl w:val="0"/>
          <w:numId w:val="90"/>
        </w:numPr>
        <w:jc w:val="both"/>
        <w:rPr>
          <w:rFonts w:ascii="Footlight MT Light" w:eastAsia="Gentium Basic" w:hAnsi="Footlight MT Light" w:cs="Gentium Basic"/>
          <w:sz w:val="24"/>
          <w:szCs w:val="24"/>
        </w:rPr>
      </w:pPr>
      <w:bookmarkStart w:id="33" w:name="_Toc69900706"/>
      <w:r w:rsidRPr="002A65C0">
        <w:rPr>
          <w:rFonts w:ascii="Footlight MT Light" w:eastAsia="Gentium Basic" w:hAnsi="Footlight MT Light" w:cs="Gentium Basic"/>
          <w:sz w:val="24"/>
          <w:szCs w:val="24"/>
        </w:rPr>
        <w:lastRenderedPageBreak/>
        <w:t>HASIL KUALIFIKASI</w:t>
      </w:r>
      <w:bookmarkEnd w:id="33"/>
    </w:p>
    <w:p w14:paraId="68A0CFCA" w14:textId="77777777" w:rsidR="004B3C0A" w:rsidRPr="002A65C0" w:rsidRDefault="004B3C0A" w:rsidP="00940E37">
      <w:pPr>
        <w:rPr>
          <w:rFonts w:ascii="Footlight MT Light" w:eastAsia="Gentium Basic" w:hAnsi="Footlight MT Light" w:cs="Gentium Basic"/>
          <w:sz w:val="24"/>
          <w:szCs w:val="24"/>
        </w:rPr>
      </w:pPr>
    </w:p>
    <w:tbl>
      <w:tblPr>
        <w:tblStyle w:val="afffff1"/>
        <w:tblW w:w="8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5"/>
        <w:gridCol w:w="5886"/>
      </w:tblGrid>
      <w:tr w:rsidR="00940E37" w:rsidRPr="002A65C0" w14:paraId="4D5B4B6F" w14:textId="77777777" w:rsidTr="00D972AA">
        <w:trPr>
          <w:trHeight w:val="1735"/>
        </w:trPr>
        <w:tc>
          <w:tcPr>
            <w:tcW w:w="2515" w:type="dxa"/>
            <w:tcBorders>
              <w:top w:val="nil"/>
              <w:left w:val="nil"/>
              <w:bottom w:val="nil"/>
              <w:right w:val="nil"/>
            </w:tcBorders>
          </w:tcPr>
          <w:p w14:paraId="7C505A89" w14:textId="77777777" w:rsidR="004B3C0A" w:rsidRPr="002A65C0" w:rsidRDefault="002B1CE3" w:rsidP="00940E37">
            <w:pPr>
              <w:numPr>
                <w:ilvl w:val="0"/>
                <w:numId w:val="12"/>
              </w:numPr>
              <w:ind w:left="540" w:hanging="540"/>
              <w:rPr>
                <w:rFonts w:ascii="Footlight MT Light" w:eastAsia="Gentium Basic" w:hAnsi="Footlight MT Light" w:cs="Gentium Basic"/>
                <w:sz w:val="24"/>
                <w:szCs w:val="24"/>
              </w:rPr>
            </w:pPr>
            <w:bookmarkStart w:id="34" w:name="_heading=h.3o7alnk" w:colFirst="0" w:colLast="0"/>
            <w:bookmarkEnd w:id="34"/>
            <w:r w:rsidRPr="002A65C0">
              <w:rPr>
                <w:rFonts w:ascii="Footlight MT Light" w:eastAsia="Gentium Basic" w:hAnsi="Footlight MT Light" w:cs="Gentium Basic"/>
                <w:b/>
                <w:sz w:val="24"/>
                <w:szCs w:val="24"/>
              </w:rPr>
              <w:t>Penetapan Hasil Kualifikasi</w:t>
            </w:r>
          </w:p>
        </w:tc>
        <w:tc>
          <w:tcPr>
            <w:tcW w:w="5886" w:type="dxa"/>
            <w:tcBorders>
              <w:top w:val="nil"/>
              <w:left w:val="nil"/>
              <w:bottom w:val="nil"/>
              <w:right w:val="nil"/>
            </w:tcBorders>
          </w:tcPr>
          <w:p w14:paraId="31AE3806" w14:textId="77777777" w:rsidR="004B3C0A" w:rsidRPr="002A65C0" w:rsidRDefault="002B1CE3" w:rsidP="00940E37">
            <w:pPr>
              <w:numPr>
                <w:ilvl w:val="1"/>
                <w:numId w:val="3"/>
              </w:numPr>
              <w:ind w:left="697" w:hanging="69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menetapkan peserta yang </w:t>
            </w:r>
            <w:proofErr w:type="gramStart"/>
            <w:r w:rsidRPr="002A65C0">
              <w:rPr>
                <w:rFonts w:ascii="Footlight MT Light" w:eastAsia="Gentium Basic" w:hAnsi="Footlight MT Light" w:cs="Gentium Basic"/>
                <w:sz w:val="24"/>
                <w:szCs w:val="24"/>
              </w:rPr>
              <w:t>lulus</w:t>
            </w:r>
            <w:proofErr w:type="gramEnd"/>
            <w:r w:rsidRPr="002A65C0">
              <w:rPr>
                <w:rFonts w:ascii="Footlight MT Light" w:eastAsia="Gentium Basic" w:hAnsi="Footlight MT Light" w:cs="Gentium Basic"/>
                <w:sz w:val="24"/>
                <w:szCs w:val="24"/>
              </w:rPr>
              <w:t xml:space="preserve"> pembuktian kualifikasi ke dalam Daftar Pendek (</w:t>
            </w:r>
            <w:r w:rsidRPr="002A65C0">
              <w:rPr>
                <w:rFonts w:ascii="Footlight MT Light" w:eastAsia="Gentium Basic" w:hAnsi="Footlight MT Light" w:cs="Gentium Basic"/>
                <w:i/>
                <w:sz w:val="24"/>
                <w:szCs w:val="24"/>
              </w:rPr>
              <w:t>shortlist</w:t>
            </w:r>
            <w:r w:rsidRPr="002A65C0">
              <w:rPr>
                <w:rFonts w:ascii="Footlight MT Light" w:eastAsia="Gentium Basic" w:hAnsi="Footlight MT Light" w:cs="Gentium Basic"/>
                <w:sz w:val="24"/>
                <w:szCs w:val="24"/>
              </w:rPr>
              <w:t>) peserta Seleksi Jasa Konsultansi.</w:t>
            </w:r>
          </w:p>
          <w:p w14:paraId="03A81A92" w14:textId="77777777" w:rsidR="004B3C0A" w:rsidRPr="002A65C0" w:rsidRDefault="002B1CE3" w:rsidP="00940E37">
            <w:pPr>
              <w:ind w:left="67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  </w:t>
            </w:r>
          </w:p>
          <w:p w14:paraId="63100517" w14:textId="77777777" w:rsidR="004B3C0A" w:rsidRPr="002A65C0" w:rsidRDefault="002B1CE3" w:rsidP="00940E37">
            <w:pPr>
              <w:numPr>
                <w:ilvl w:val="1"/>
                <w:numId w:val="3"/>
              </w:numPr>
              <w:ind w:left="697" w:hanging="69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Apabila terdapat 2 (dua) atau lebih peserta mendapatkan nilai teknis kualifikasi yang </w:t>
            </w:r>
            <w:proofErr w:type="gramStart"/>
            <w:r w:rsidRPr="002A65C0">
              <w:rPr>
                <w:rFonts w:ascii="Footlight MT Light" w:eastAsia="Gentium Basic" w:hAnsi="Footlight MT Light" w:cs="Gentium Basic"/>
                <w:sz w:val="24"/>
                <w:szCs w:val="24"/>
              </w:rPr>
              <w:t>sama</w:t>
            </w:r>
            <w:proofErr w:type="gramEnd"/>
            <w:r w:rsidRPr="002A65C0">
              <w:rPr>
                <w:rFonts w:ascii="Footlight MT Light" w:eastAsia="Gentium Basic" w:hAnsi="Footlight MT Light" w:cs="Gentium Basic"/>
                <w:sz w:val="24"/>
                <w:szCs w:val="24"/>
              </w:rPr>
              <w:t>, maka penentuan peringkat peserta didasarkan pada nilai kontrak pekerjaan sejenis tertinggi dan hal ini dicatat dalam Berita Acara.</w:t>
            </w:r>
          </w:p>
          <w:p w14:paraId="78A02A14" w14:textId="77777777" w:rsidR="004B3C0A" w:rsidRPr="002A65C0" w:rsidRDefault="004B3C0A" w:rsidP="00940E37">
            <w:pPr>
              <w:ind w:left="720"/>
              <w:rPr>
                <w:rFonts w:ascii="Footlight MT Light" w:eastAsia="Gentium Basic" w:hAnsi="Footlight MT Light" w:cs="Gentium Basic"/>
                <w:sz w:val="24"/>
                <w:szCs w:val="24"/>
              </w:rPr>
            </w:pPr>
          </w:p>
          <w:p w14:paraId="337B4298" w14:textId="77777777" w:rsidR="004B3C0A" w:rsidRPr="002A65C0" w:rsidRDefault="002B1CE3" w:rsidP="00940E37">
            <w:pPr>
              <w:numPr>
                <w:ilvl w:val="1"/>
                <w:numId w:val="3"/>
              </w:numPr>
              <w:ind w:left="697" w:hanging="69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menetapkan peserta yang lulus pembuktian kualifikasi ke dalam Daftar Pendek (</w:t>
            </w:r>
            <w:r w:rsidRPr="002A65C0">
              <w:rPr>
                <w:rFonts w:ascii="Footlight MT Light" w:eastAsia="Gentium Basic" w:hAnsi="Footlight MT Light" w:cs="Gentium Basic"/>
                <w:i/>
                <w:sz w:val="24"/>
                <w:szCs w:val="24"/>
              </w:rPr>
              <w:t>shortlist</w:t>
            </w:r>
            <w:r w:rsidRPr="002A65C0">
              <w:rPr>
                <w:rFonts w:ascii="Footlight MT Light" w:eastAsia="Gentium Basic" w:hAnsi="Footlight MT Light" w:cs="Gentium Basic"/>
                <w:sz w:val="24"/>
                <w:szCs w:val="24"/>
              </w:rPr>
              <w:t>) peserta Seleksi Jasa Konsultansi dengan ketentuan sebagai berikut:</w:t>
            </w:r>
          </w:p>
          <w:p w14:paraId="1AB6887A" w14:textId="77777777" w:rsidR="004B3C0A" w:rsidRPr="002A65C0" w:rsidRDefault="002B1CE3" w:rsidP="00940E37">
            <w:pPr>
              <w:numPr>
                <w:ilvl w:val="4"/>
                <w:numId w:val="91"/>
              </w:numPr>
              <w:ind w:left="106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berjumlah 7 (tujuh) dalam hal peserta yang lulus pembuktian kualifikasi lebih dari atau sama dengan 7 (tujuh); atau</w:t>
            </w:r>
          </w:p>
          <w:p w14:paraId="679E8031" w14:textId="77777777" w:rsidR="004B3C0A" w:rsidRPr="002A65C0" w:rsidRDefault="002B1CE3" w:rsidP="00940E37">
            <w:pPr>
              <w:numPr>
                <w:ilvl w:val="4"/>
                <w:numId w:val="91"/>
              </w:numPr>
              <w:ind w:left="1065"/>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sejumlah</w:t>
            </w:r>
            <w:proofErr w:type="gramEnd"/>
            <w:r w:rsidRPr="002A65C0">
              <w:rPr>
                <w:rFonts w:ascii="Footlight MT Light" w:eastAsia="Gentium Basic" w:hAnsi="Footlight MT Light" w:cs="Gentium Basic"/>
                <w:sz w:val="24"/>
                <w:szCs w:val="24"/>
              </w:rPr>
              <w:t xml:space="preserve"> peserta yang lulus pembuktian kualifikasi dalam hal peserta yang lulus pembuktian kualifikasi kurang dari 7 (tujuh).</w:t>
            </w:r>
          </w:p>
          <w:p w14:paraId="46A8C9C4" w14:textId="77777777" w:rsidR="004B3C0A" w:rsidRPr="002A65C0" w:rsidRDefault="004B3C0A" w:rsidP="00940E37">
            <w:pPr>
              <w:ind w:left="697"/>
              <w:jc w:val="both"/>
              <w:rPr>
                <w:rFonts w:ascii="Footlight MT Light" w:eastAsia="Gentium Basic" w:hAnsi="Footlight MT Light" w:cs="Gentium Basic"/>
                <w:sz w:val="24"/>
                <w:szCs w:val="24"/>
              </w:rPr>
            </w:pPr>
          </w:p>
          <w:p w14:paraId="5451489B" w14:textId="104B9E2A" w:rsidR="00CF02EF" w:rsidRPr="00D972AA" w:rsidRDefault="002B1CE3" w:rsidP="00D972AA">
            <w:pPr>
              <w:numPr>
                <w:ilvl w:val="1"/>
                <w:numId w:val="3"/>
              </w:numPr>
              <w:ind w:left="697" w:hanging="69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memasukkan Daftar Pendek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tc>
      </w:tr>
      <w:tr w:rsidR="00940E37" w:rsidRPr="002A65C0" w14:paraId="6CEF52FE" w14:textId="77777777" w:rsidTr="00D972AA">
        <w:trPr>
          <w:trHeight w:val="516"/>
        </w:trPr>
        <w:tc>
          <w:tcPr>
            <w:tcW w:w="2515" w:type="dxa"/>
            <w:tcBorders>
              <w:top w:val="nil"/>
              <w:left w:val="nil"/>
              <w:bottom w:val="nil"/>
              <w:right w:val="nil"/>
            </w:tcBorders>
          </w:tcPr>
          <w:p w14:paraId="4269B518" w14:textId="77777777" w:rsidR="004B3C0A" w:rsidRPr="002A65C0" w:rsidRDefault="002B1CE3" w:rsidP="00940E37">
            <w:pPr>
              <w:numPr>
                <w:ilvl w:val="0"/>
                <w:numId w:val="12"/>
              </w:numPr>
              <w:ind w:left="540" w:hanging="540"/>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lastRenderedPageBreak/>
              <w:t>Pengumuman Hasil Kualifikasi</w:t>
            </w:r>
          </w:p>
        </w:tc>
        <w:tc>
          <w:tcPr>
            <w:tcW w:w="5886" w:type="dxa"/>
            <w:tcBorders>
              <w:top w:val="nil"/>
              <w:left w:val="nil"/>
              <w:bottom w:val="nil"/>
              <w:right w:val="nil"/>
            </w:tcBorders>
          </w:tcPr>
          <w:p w14:paraId="075815E8" w14:textId="77777777" w:rsidR="004B3C0A"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Hasil kualifikasi setelah ditetapkan oleh Pokja Pemilihan diumumkan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p w14:paraId="1C1501B6" w14:textId="4EBEC353" w:rsidR="00A67ECB" w:rsidRPr="002A65C0" w:rsidRDefault="00A67ECB" w:rsidP="00940E37">
            <w:pPr>
              <w:jc w:val="both"/>
              <w:rPr>
                <w:rFonts w:ascii="Footlight MT Light" w:eastAsia="Gentium Basic" w:hAnsi="Footlight MT Light" w:cs="Gentium Basic"/>
                <w:sz w:val="24"/>
                <w:szCs w:val="24"/>
              </w:rPr>
            </w:pPr>
          </w:p>
        </w:tc>
      </w:tr>
      <w:tr w:rsidR="00940E37" w:rsidRPr="002A65C0" w14:paraId="28DF8FB4" w14:textId="77777777">
        <w:tc>
          <w:tcPr>
            <w:tcW w:w="2515" w:type="dxa"/>
            <w:tcBorders>
              <w:top w:val="nil"/>
              <w:left w:val="nil"/>
              <w:bottom w:val="nil"/>
              <w:right w:val="nil"/>
            </w:tcBorders>
          </w:tcPr>
          <w:p w14:paraId="344FDD19" w14:textId="77777777" w:rsidR="004B3C0A" w:rsidRPr="002A65C0" w:rsidRDefault="002B1CE3" w:rsidP="00940E37">
            <w:pPr>
              <w:numPr>
                <w:ilvl w:val="0"/>
                <w:numId w:val="12"/>
              </w:numPr>
              <w:ind w:left="540" w:hanging="540"/>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 xml:space="preserve">Sanggah Kualifikasi </w:t>
            </w:r>
          </w:p>
        </w:tc>
        <w:tc>
          <w:tcPr>
            <w:tcW w:w="5886" w:type="dxa"/>
            <w:tcBorders>
              <w:top w:val="nil"/>
              <w:left w:val="nil"/>
              <w:bottom w:val="nil"/>
              <w:right w:val="nil"/>
            </w:tcBorders>
          </w:tcPr>
          <w:p w14:paraId="76E1E79D" w14:textId="77777777" w:rsidR="004B3C0A" w:rsidRPr="002A65C0"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Peserta yang menyampaikan data kualifikasi dapat mengajukan sanggah secara elektronik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atas penetapan hasil kualifikasi kepada Pokja Pemilihan paling lambat 5 (</w:t>
            </w:r>
            <w:proofErr w:type="gramStart"/>
            <w:r w:rsidRPr="002A65C0">
              <w:rPr>
                <w:rFonts w:ascii="Footlight MT Light" w:eastAsia="Gentium Basic" w:hAnsi="Footlight MT Light" w:cs="Gentium Basic"/>
                <w:sz w:val="24"/>
                <w:szCs w:val="24"/>
              </w:rPr>
              <w:t>lima</w:t>
            </w:r>
            <w:proofErr w:type="gramEnd"/>
            <w:r w:rsidRPr="002A65C0">
              <w:rPr>
                <w:rFonts w:ascii="Footlight MT Light" w:eastAsia="Gentium Basic" w:hAnsi="Footlight MT Light" w:cs="Gentium Basic"/>
                <w:sz w:val="24"/>
                <w:szCs w:val="24"/>
              </w:rPr>
              <w:t xml:space="preserve">) hari kalender setelah pengumuman hasil kualifikasi dengan diakhiri pada hari kerja dan jam kerja. </w:t>
            </w:r>
          </w:p>
          <w:p w14:paraId="537F6294" w14:textId="77777777" w:rsidR="004B3C0A" w:rsidRPr="002A65C0" w:rsidRDefault="004B3C0A" w:rsidP="00940E37">
            <w:pPr>
              <w:jc w:val="both"/>
              <w:rPr>
                <w:rFonts w:ascii="Footlight MT Light" w:eastAsia="Gentium Basic" w:hAnsi="Footlight MT Light" w:cs="Gentium Basic"/>
                <w:sz w:val="24"/>
                <w:szCs w:val="24"/>
              </w:rPr>
            </w:pPr>
          </w:p>
          <w:p w14:paraId="58F59B02" w14:textId="77777777" w:rsidR="004B3C0A" w:rsidRPr="002A65C0"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Sanggah yang diajukan oleh peserta yang tidak memasukkan data kualifikasi maka sanggah</w:t>
            </w:r>
            <w:r w:rsidR="00164A3F" w:rsidRPr="002A65C0">
              <w:rPr>
                <w:rFonts w:ascii="Footlight MT Light" w:eastAsia="Gentium Basic" w:hAnsi="Footlight MT Light" w:cs="Gentium Basic"/>
                <w:sz w:val="24"/>
                <w:szCs w:val="24"/>
              </w:rPr>
              <w:t xml:space="preserve"> tersebut dianggap</w:t>
            </w:r>
            <w:r w:rsidRPr="002A65C0">
              <w:rPr>
                <w:rFonts w:ascii="Footlight MT Light" w:eastAsia="Gentium Basic" w:hAnsi="Footlight MT Light" w:cs="Gentium Basic"/>
                <w:sz w:val="24"/>
                <w:szCs w:val="24"/>
              </w:rPr>
              <w:t xml:space="preserve"> tidak memenuhi syarat.</w:t>
            </w:r>
          </w:p>
          <w:p w14:paraId="6148945C" w14:textId="77777777" w:rsidR="004B3C0A" w:rsidRPr="002A65C0" w:rsidRDefault="004B3C0A" w:rsidP="00940E37">
            <w:pPr>
              <w:ind w:left="720"/>
              <w:rPr>
                <w:rFonts w:ascii="Footlight MT Light" w:eastAsia="Gentium Basic" w:hAnsi="Footlight MT Light" w:cs="Gentium Basic"/>
                <w:sz w:val="24"/>
                <w:szCs w:val="24"/>
              </w:rPr>
            </w:pPr>
          </w:p>
          <w:p w14:paraId="38707832" w14:textId="77777777" w:rsidR="004B3C0A" w:rsidRPr="002A65C0"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Sanggah diajukan oleh peserta dalam masa Sanggah Kualifikasi apabila menemukan:</w:t>
            </w:r>
          </w:p>
          <w:p w14:paraId="4DBFE9C9" w14:textId="77777777" w:rsidR="004B3C0A" w:rsidRPr="002A65C0" w:rsidRDefault="002B1CE3" w:rsidP="00940E37">
            <w:pPr>
              <w:numPr>
                <w:ilvl w:val="1"/>
                <w:numId w:val="2"/>
              </w:numPr>
              <w:ind w:left="10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kesalahan dalam melakukan evaluasi;</w:t>
            </w:r>
          </w:p>
          <w:p w14:paraId="567892C5" w14:textId="33A3BE30" w:rsidR="004B3C0A" w:rsidRPr="002A65C0" w:rsidRDefault="002B1CE3" w:rsidP="00940E37">
            <w:pPr>
              <w:numPr>
                <w:ilvl w:val="1"/>
                <w:numId w:val="2"/>
              </w:numPr>
              <w:ind w:left="10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penyimpangan terhadap ketentuan dan prosedur yang diatur dalam Peraturan Presiden Nomor 16 Tahun 2018 tentang Pengadaan Barang/Jasa Pemerintah </w:t>
            </w:r>
            <w:r w:rsidR="00F86D02">
              <w:rPr>
                <w:rFonts w:ascii="Footlight MT Light" w:eastAsia="Gentium Basic" w:hAnsi="Footlight MT Light" w:cs="Gentium Basic"/>
                <w:sz w:val="24"/>
                <w:szCs w:val="24"/>
              </w:rPr>
              <w:t xml:space="preserve">beserta perubahannya dan </w:t>
            </w:r>
            <w:r w:rsidRPr="002A65C0">
              <w:rPr>
                <w:rFonts w:ascii="Footlight MT Light" w:eastAsia="Gentium Basic" w:hAnsi="Footlight MT Light" w:cs="Gentium Basic"/>
                <w:sz w:val="24"/>
                <w:szCs w:val="24"/>
              </w:rPr>
              <w:t xml:space="preserve">aturan turunannya </w:t>
            </w:r>
            <w:r w:rsidR="001540FD">
              <w:rPr>
                <w:rFonts w:ascii="Footlight MT Light" w:eastAsia="Gentium Basic" w:hAnsi="Footlight MT Light" w:cs="Gentium Basic"/>
                <w:sz w:val="24"/>
                <w:szCs w:val="24"/>
              </w:rPr>
              <w:t xml:space="preserve">serta </w:t>
            </w:r>
            <w:r w:rsidRPr="002A65C0">
              <w:rPr>
                <w:rFonts w:ascii="Footlight MT Light" w:eastAsia="Gentium Basic" w:hAnsi="Footlight MT Light" w:cs="Gentium Basic"/>
                <w:sz w:val="24"/>
                <w:szCs w:val="24"/>
              </w:rPr>
              <w:t>ketentuan yang telah ditetapkan dalam Dokumen Pemilihan;</w:t>
            </w:r>
          </w:p>
          <w:p w14:paraId="6AA365BB" w14:textId="669F120B" w:rsidR="004B3C0A" w:rsidRPr="002A65C0" w:rsidRDefault="002B1CE3" w:rsidP="00940E37">
            <w:pPr>
              <w:numPr>
                <w:ilvl w:val="1"/>
                <w:numId w:val="2"/>
              </w:numPr>
              <w:ind w:left="10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r</w:t>
            </w:r>
            <w:r w:rsidR="005B4140">
              <w:rPr>
                <w:rFonts w:ascii="Footlight MT Light" w:eastAsia="Gentium Basic" w:hAnsi="Footlight MT Light" w:cs="Gentium Basic"/>
                <w:sz w:val="24"/>
                <w:szCs w:val="24"/>
              </w:rPr>
              <w:t xml:space="preserve">ekayasa/persekongkolan </w:t>
            </w:r>
            <w:r w:rsidR="00063423">
              <w:rPr>
                <w:rFonts w:ascii="Footlight MT Light" w:eastAsia="Gentium Basic" w:hAnsi="Footlight MT Light" w:cs="Gentium Basic"/>
                <w:sz w:val="24"/>
                <w:szCs w:val="24"/>
              </w:rPr>
              <w:t xml:space="preserve">sehingga </w:t>
            </w:r>
            <w:r w:rsidRPr="002A65C0">
              <w:rPr>
                <w:rFonts w:ascii="Footlight MT Light" w:eastAsia="Gentium Basic" w:hAnsi="Footlight MT Light" w:cs="Gentium Basic"/>
                <w:sz w:val="24"/>
                <w:szCs w:val="24"/>
              </w:rPr>
              <w:t>menghalangi terjadinya persaingan usaha yang sehat; dan/atau</w:t>
            </w:r>
          </w:p>
          <w:p w14:paraId="1982B2CB" w14:textId="77777777" w:rsidR="004B3C0A" w:rsidRPr="002A65C0" w:rsidRDefault="002B1CE3" w:rsidP="00940E37">
            <w:pPr>
              <w:numPr>
                <w:ilvl w:val="1"/>
                <w:numId w:val="2"/>
              </w:numPr>
              <w:ind w:left="1070"/>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penyalahgunaan</w:t>
            </w:r>
            <w:proofErr w:type="gramEnd"/>
            <w:r w:rsidRPr="002A65C0">
              <w:rPr>
                <w:rFonts w:ascii="Footlight MT Light" w:eastAsia="Gentium Basic" w:hAnsi="Footlight MT Light" w:cs="Gentium Basic"/>
                <w:sz w:val="24"/>
                <w:szCs w:val="24"/>
              </w:rPr>
              <w:t xml:space="preserve"> wewenang oleh Pokja Pemilihan, kepala UKPBJ, PPK, PA/KPA, dan/atau kepala daerah.</w:t>
            </w:r>
          </w:p>
          <w:p w14:paraId="4611D2E3" w14:textId="77777777" w:rsidR="004B3C0A" w:rsidRPr="002A65C0" w:rsidRDefault="004B3C0A" w:rsidP="00940E37">
            <w:pPr>
              <w:ind w:left="1070"/>
              <w:jc w:val="both"/>
              <w:rPr>
                <w:rFonts w:ascii="Footlight MT Light" w:eastAsia="Gentium Basic" w:hAnsi="Footlight MT Light" w:cs="Gentium Basic"/>
                <w:sz w:val="24"/>
                <w:szCs w:val="24"/>
              </w:rPr>
            </w:pPr>
          </w:p>
          <w:p w14:paraId="34D430B2" w14:textId="77777777" w:rsidR="004B3C0A" w:rsidRPr="002A65C0"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memberikan jawaban secara elektronik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atas semua sanggah paling lambat 3 (tiga) hari kalender setelah masa sanggah berakhir, dengan diakhiri pada hari kerja dan jam kerja. </w:t>
            </w:r>
          </w:p>
          <w:p w14:paraId="4B5CFB86" w14:textId="77777777" w:rsidR="004B3C0A" w:rsidRPr="002A65C0" w:rsidRDefault="004B3C0A" w:rsidP="00940E37">
            <w:pPr>
              <w:ind w:left="710"/>
              <w:jc w:val="both"/>
              <w:rPr>
                <w:rFonts w:ascii="Footlight MT Light" w:eastAsia="Gentium Basic" w:hAnsi="Footlight MT Light" w:cs="Gentium Basic"/>
                <w:sz w:val="24"/>
                <w:szCs w:val="24"/>
              </w:rPr>
            </w:pPr>
          </w:p>
          <w:p w14:paraId="492A1BDF" w14:textId="77777777" w:rsidR="004B3C0A" w:rsidRPr="002A65C0"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sanggah dinyatakan benar dan secara substansial mempengaruhi hasil evaluasi, maka Pokja Pemilihan menyatakan prakualifikasi gagal.</w:t>
            </w:r>
          </w:p>
          <w:p w14:paraId="6F7C0BD5" w14:textId="77777777" w:rsidR="004B3C0A" w:rsidRPr="002A65C0" w:rsidRDefault="004B3C0A" w:rsidP="00940E37">
            <w:pPr>
              <w:ind w:left="720"/>
              <w:rPr>
                <w:rFonts w:ascii="Footlight MT Light" w:eastAsia="Gentium Basic" w:hAnsi="Footlight MT Light" w:cs="Gentium Basic"/>
                <w:sz w:val="24"/>
                <w:szCs w:val="24"/>
              </w:rPr>
            </w:pPr>
          </w:p>
          <w:p w14:paraId="04DED1B5" w14:textId="77777777" w:rsidR="004B3C0A" w:rsidRPr="002A65C0"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Sanggah dianggap sebagai pengaduan, dalam hal:</w:t>
            </w:r>
          </w:p>
          <w:p w14:paraId="731FD2CF" w14:textId="77777777" w:rsidR="004B3C0A" w:rsidRPr="002A65C0" w:rsidRDefault="002B1CE3" w:rsidP="00940E37">
            <w:pPr>
              <w:numPr>
                <w:ilvl w:val="4"/>
                <w:numId w:val="2"/>
              </w:numPr>
              <w:ind w:left="1072"/>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sanggah disampaikan tidak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kecuali keadaan kahar atau gangguan teknis;</w:t>
            </w:r>
          </w:p>
          <w:p w14:paraId="26E74909" w14:textId="77777777" w:rsidR="004B3C0A" w:rsidRPr="002A65C0" w:rsidRDefault="002B1CE3" w:rsidP="00940E37">
            <w:pPr>
              <w:numPr>
                <w:ilvl w:val="4"/>
                <w:numId w:val="2"/>
              </w:numPr>
              <w:ind w:left="1072"/>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sanggah ditujukan bukan kepada Pokja Pemilihan; atau </w:t>
            </w:r>
          </w:p>
          <w:p w14:paraId="11E99F3C" w14:textId="77777777" w:rsidR="004B3C0A" w:rsidRPr="002A65C0" w:rsidRDefault="002B1CE3" w:rsidP="00940E37">
            <w:pPr>
              <w:numPr>
                <w:ilvl w:val="4"/>
                <w:numId w:val="2"/>
              </w:numPr>
              <w:ind w:left="1072"/>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sanggah</w:t>
            </w:r>
            <w:proofErr w:type="gramEnd"/>
            <w:r w:rsidRPr="002A65C0">
              <w:rPr>
                <w:rFonts w:ascii="Footlight MT Light" w:eastAsia="Gentium Basic" w:hAnsi="Footlight MT Light" w:cs="Gentium Basic"/>
                <w:sz w:val="24"/>
                <w:szCs w:val="24"/>
              </w:rPr>
              <w:t xml:space="preserve"> disampaikan di luar masa sanggah.</w:t>
            </w:r>
          </w:p>
          <w:p w14:paraId="4A8E86C8" w14:textId="77777777" w:rsidR="004B3C0A" w:rsidRPr="002A65C0" w:rsidRDefault="004B3C0A" w:rsidP="00940E37">
            <w:pPr>
              <w:ind w:left="360"/>
              <w:jc w:val="both"/>
              <w:rPr>
                <w:rFonts w:ascii="Footlight MT Light" w:eastAsia="Gentium Basic" w:hAnsi="Footlight MT Light" w:cs="Gentium Basic"/>
                <w:sz w:val="24"/>
                <w:szCs w:val="24"/>
              </w:rPr>
            </w:pPr>
          </w:p>
          <w:p w14:paraId="58D57328" w14:textId="77777777" w:rsidR="004B3C0A" w:rsidRPr="002A65C0"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Sanggah yang dianggap sebagai pengaduan diproses sebagaimana penanganan pengaduan.</w:t>
            </w:r>
          </w:p>
          <w:p w14:paraId="0FAFB0D5" w14:textId="77777777" w:rsidR="004B3C0A" w:rsidRPr="002A65C0" w:rsidRDefault="004B3C0A" w:rsidP="00940E37">
            <w:pPr>
              <w:ind w:left="360"/>
              <w:jc w:val="both"/>
              <w:rPr>
                <w:rFonts w:ascii="Footlight MT Light" w:eastAsia="Gentium Basic" w:hAnsi="Footlight MT Light" w:cs="Gentium Basic"/>
                <w:sz w:val="24"/>
                <w:szCs w:val="24"/>
              </w:rPr>
            </w:pPr>
          </w:p>
          <w:p w14:paraId="705931FC" w14:textId="2EC49363" w:rsidR="004B3C0A" w:rsidRPr="00D972AA" w:rsidRDefault="002B1CE3" w:rsidP="00940E37">
            <w:pPr>
              <w:numPr>
                <w:ilvl w:val="1"/>
                <w:numId w:val="51"/>
              </w:numPr>
              <w:ind w:left="710" w:hanging="7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Dalam hal terjadi keadaan kahar atau gangguan teknis yang menyebabkan peserta tidak dapat mengirimkan sanggah Kualifikasi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dan/atau Pokja Pemilihan tidak dapat mengirimkan jawaban sanggah Kualifikasi melalui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maka sanggah Kualifikasi dan/atau jawaban sanggah dapat dilakukan di luar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w:t>
            </w:r>
          </w:p>
        </w:tc>
      </w:tr>
      <w:tr w:rsidR="00940E37" w:rsidRPr="002A65C0" w14:paraId="3C5878CF" w14:textId="77777777">
        <w:tc>
          <w:tcPr>
            <w:tcW w:w="2515" w:type="dxa"/>
            <w:tcBorders>
              <w:top w:val="nil"/>
              <w:left w:val="nil"/>
              <w:bottom w:val="nil"/>
              <w:right w:val="nil"/>
            </w:tcBorders>
          </w:tcPr>
          <w:p w14:paraId="2398A94F" w14:textId="77777777" w:rsidR="004B3C0A" w:rsidRPr="002A65C0" w:rsidRDefault="002B1CE3" w:rsidP="00940E37">
            <w:pPr>
              <w:numPr>
                <w:ilvl w:val="0"/>
                <w:numId w:val="12"/>
              </w:numPr>
              <w:ind w:left="540" w:hanging="540"/>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lastRenderedPageBreak/>
              <w:t>Tindak Lanjut Prakualifikasi Gagal</w:t>
            </w:r>
          </w:p>
          <w:p w14:paraId="32A40907" w14:textId="77777777" w:rsidR="004B3C0A" w:rsidRPr="002A65C0" w:rsidRDefault="004B3C0A" w:rsidP="00940E37">
            <w:pPr>
              <w:pStyle w:val="Heading2"/>
              <w:ind w:left="426" w:hanging="426"/>
              <w:jc w:val="left"/>
              <w:rPr>
                <w:rFonts w:ascii="Footlight MT Light" w:eastAsia="Gentium Basic" w:hAnsi="Footlight MT Light" w:cs="Gentium Basic"/>
                <w:sz w:val="24"/>
                <w:szCs w:val="24"/>
              </w:rPr>
            </w:pPr>
          </w:p>
        </w:tc>
        <w:tc>
          <w:tcPr>
            <w:tcW w:w="5886" w:type="dxa"/>
            <w:tcBorders>
              <w:top w:val="nil"/>
              <w:left w:val="nil"/>
              <w:bottom w:val="nil"/>
              <w:right w:val="nil"/>
            </w:tcBorders>
          </w:tcPr>
          <w:p w14:paraId="59FB1667" w14:textId="77777777" w:rsidR="004B3C0A" w:rsidRPr="002A65C0" w:rsidRDefault="002B1CE3" w:rsidP="00940E37">
            <w:pPr>
              <w:numPr>
                <w:ilvl w:val="1"/>
                <w:numId w:val="55"/>
              </w:numPr>
              <w:ind w:left="71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Setelah pengumuman adanya prakualifikasi gagal, Pokja Pemilihan atau Pokja Pemilihan pengganti (apabila diganti) meneliti dan menganalisis penyebab terjadinya prakualifikasi gagal, menentukan pilihan langkah selanjutnya, yaitu antara lain melakukan:</w:t>
            </w:r>
          </w:p>
          <w:p w14:paraId="1097447D" w14:textId="77777777" w:rsidR="004B3C0A" w:rsidRPr="002A65C0" w:rsidRDefault="002B1CE3" w:rsidP="00940E37">
            <w:pPr>
              <w:numPr>
                <w:ilvl w:val="0"/>
                <w:numId w:val="70"/>
              </w:numPr>
              <w:ind w:left="1064" w:hanging="2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evaluasi dan pembuktian kualifikasi ulang terhadap data kualifikasi yang telah masuk; </w:t>
            </w:r>
          </w:p>
          <w:p w14:paraId="162B2570" w14:textId="77777777" w:rsidR="004B3C0A" w:rsidRPr="002A65C0" w:rsidRDefault="002B1CE3" w:rsidP="00940E37">
            <w:pPr>
              <w:numPr>
                <w:ilvl w:val="0"/>
                <w:numId w:val="70"/>
              </w:numPr>
              <w:ind w:left="1064" w:hanging="2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penyampaian ulang data kualifikasi hanya untuk peserta yang memasukkan data kualifikasi pada prakualifikasi yang ditetapkan gagal sebelumnya; atau</w:t>
            </w:r>
          </w:p>
          <w:p w14:paraId="1047EBBE" w14:textId="77777777" w:rsidR="004B3C0A" w:rsidRPr="002A65C0" w:rsidRDefault="002B1CE3" w:rsidP="00940E37">
            <w:pPr>
              <w:numPr>
                <w:ilvl w:val="0"/>
                <w:numId w:val="70"/>
              </w:numPr>
              <w:ind w:left="1064" w:hanging="270"/>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prakualifikasi</w:t>
            </w:r>
            <w:proofErr w:type="gramEnd"/>
            <w:r w:rsidRPr="002A65C0">
              <w:rPr>
                <w:rFonts w:ascii="Footlight MT Light" w:eastAsia="Gentium Basic" w:hAnsi="Footlight MT Light" w:cs="Gentium Basic"/>
                <w:sz w:val="24"/>
                <w:szCs w:val="24"/>
              </w:rPr>
              <w:t xml:space="preserve"> ulang.</w:t>
            </w:r>
          </w:p>
          <w:p w14:paraId="322B9863" w14:textId="77777777" w:rsidR="004B3C0A" w:rsidRPr="002A65C0" w:rsidRDefault="004B3C0A" w:rsidP="00940E37">
            <w:pPr>
              <w:ind w:left="1064"/>
              <w:jc w:val="both"/>
              <w:rPr>
                <w:rFonts w:ascii="Footlight MT Light" w:eastAsia="Gentium Basic" w:hAnsi="Footlight MT Light" w:cs="Gentium Basic"/>
                <w:sz w:val="24"/>
                <w:szCs w:val="24"/>
              </w:rPr>
            </w:pPr>
          </w:p>
          <w:p w14:paraId="4D81E8ED" w14:textId="77777777" w:rsidR="004B3C0A" w:rsidRPr="002A65C0" w:rsidRDefault="002B1CE3" w:rsidP="00940E37">
            <w:pPr>
              <w:numPr>
                <w:ilvl w:val="1"/>
                <w:numId w:val="55"/>
              </w:numPr>
              <w:ind w:left="71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Evaluasi dan pembuktian kualifikasi ulang dilakukan apabila:</w:t>
            </w:r>
          </w:p>
          <w:p w14:paraId="0BD1B992" w14:textId="77777777" w:rsidR="004B3C0A" w:rsidRPr="002A65C0" w:rsidRDefault="002B1CE3" w:rsidP="00940E37">
            <w:pPr>
              <w:numPr>
                <w:ilvl w:val="0"/>
                <w:numId w:val="93"/>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Evaluasi tidak sesuai dengan ketentuan yang tercantum dalam dokumen kualifikasi; dan/atau</w:t>
            </w:r>
          </w:p>
          <w:p w14:paraId="07C8D7FB" w14:textId="77777777" w:rsidR="004B3C0A" w:rsidRPr="002A65C0" w:rsidRDefault="002B1CE3" w:rsidP="00940E37">
            <w:pPr>
              <w:numPr>
                <w:ilvl w:val="0"/>
                <w:numId w:val="93"/>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Kesalahan dalam mengevaluasi data kualifikasi peserta.</w:t>
            </w:r>
          </w:p>
          <w:p w14:paraId="3F1265AA" w14:textId="77777777" w:rsidR="004B3C0A" w:rsidRPr="002A65C0" w:rsidRDefault="004B3C0A" w:rsidP="00940E37">
            <w:pPr>
              <w:ind w:left="360"/>
              <w:jc w:val="both"/>
              <w:rPr>
                <w:rFonts w:ascii="Footlight MT Light" w:eastAsia="Gentium Basic" w:hAnsi="Footlight MT Light" w:cs="Gentium Basic"/>
                <w:sz w:val="24"/>
                <w:szCs w:val="24"/>
              </w:rPr>
            </w:pPr>
          </w:p>
          <w:p w14:paraId="3FD30E6A" w14:textId="77777777" w:rsidR="004B3C0A" w:rsidRPr="002A65C0" w:rsidRDefault="002B1CE3" w:rsidP="00940E37">
            <w:pPr>
              <w:numPr>
                <w:ilvl w:val="1"/>
                <w:numId w:val="55"/>
              </w:numPr>
              <w:ind w:left="71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Penyampaian dokumen kualifikasi ulang, dalam hal seluruh dokumen kualifikasi tidak dapat diunduh oleh Pokja Pemilihan. </w:t>
            </w:r>
          </w:p>
          <w:p w14:paraId="1EDCC251" w14:textId="77777777" w:rsidR="004B3C0A" w:rsidRPr="002A65C0" w:rsidRDefault="004B3C0A" w:rsidP="00940E37">
            <w:pPr>
              <w:ind w:left="360"/>
              <w:jc w:val="both"/>
              <w:rPr>
                <w:rFonts w:ascii="Footlight MT Light" w:eastAsia="Gentium Basic" w:hAnsi="Footlight MT Light" w:cs="Gentium Basic"/>
                <w:sz w:val="24"/>
                <w:szCs w:val="24"/>
              </w:rPr>
            </w:pPr>
          </w:p>
          <w:p w14:paraId="16174DAF" w14:textId="77777777" w:rsidR="004B3C0A" w:rsidRPr="002A65C0" w:rsidRDefault="002B1CE3" w:rsidP="00940E37">
            <w:pPr>
              <w:numPr>
                <w:ilvl w:val="1"/>
                <w:numId w:val="55"/>
              </w:numPr>
              <w:ind w:left="71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Prakualifikasi ulang dilakukan apabila:</w:t>
            </w:r>
          </w:p>
          <w:p w14:paraId="170BE527" w14:textId="77777777" w:rsidR="004B3C0A" w:rsidRPr="002A65C0" w:rsidRDefault="002B1CE3" w:rsidP="00940E37">
            <w:pPr>
              <w:numPr>
                <w:ilvl w:val="0"/>
                <w:numId w:val="75"/>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setelah pemberian waktu perpanjangan, tidak ada peserta yang menyampaikan data kualifikasi;</w:t>
            </w:r>
          </w:p>
          <w:p w14:paraId="3E62D3F2" w14:textId="77777777" w:rsidR="004B3C0A" w:rsidRPr="002A65C0" w:rsidRDefault="002B1CE3" w:rsidP="00940E37">
            <w:pPr>
              <w:numPr>
                <w:ilvl w:val="0"/>
                <w:numId w:val="75"/>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jumlah peserta yang lulus prakualifikasi kurang dari 3 (tiga) peserta; </w:t>
            </w:r>
          </w:p>
          <w:p w14:paraId="7069CF64" w14:textId="77777777" w:rsidR="004B3C0A" w:rsidRPr="002A65C0" w:rsidRDefault="002B1CE3" w:rsidP="00940E37">
            <w:pPr>
              <w:numPr>
                <w:ilvl w:val="0"/>
                <w:numId w:val="75"/>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kesalahan data kualifikasi dari Pokja Pemilihan; atau</w:t>
            </w:r>
          </w:p>
          <w:p w14:paraId="26461F6C" w14:textId="77777777" w:rsidR="004B3C0A" w:rsidRPr="002A65C0" w:rsidRDefault="002B1CE3" w:rsidP="00940E37">
            <w:pPr>
              <w:numPr>
                <w:ilvl w:val="0"/>
                <w:numId w:val="75"/>
              </w:numPr>
              <w:ind w:left="108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penyimpangan terhadap ketentuan dan prosedur yang diatur dalam Peraturan Presiden Nomor 12 Tahun 2021 tentang Perubahan Atas Peraturan Presiden Nomor 16 Tahun 2018 tentang Pengadaan Barang/Jasa Pemerintah beserta turunannya dan ketentuan yang telah ditetapkan dalam</w:t>
            </w:r>
            <w:r w:rsidR="002A2249"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Dokumen Pemilihan.</w:t>
            </w:r>
          </w:p>
          <w:p w14:paraId="6B3041E1" w14:textId="77777777" w:rsidR="004B3C0A" w:rsidRPr="002A65C0" w:rsidRDefault="004B3C0A" w:rsidP="00940E37">
            <w:pPr>
              <w:ind w:left="360"/>
              <w:jc w:val="both"/>
              <w:rPr>
                <w:rFonts w:ascii="Footlight MT Light" w:eastAsia="Gentium Basic" w:hAnsi="Footlight MT Light" w:cs="Gentium Basic"/>
                <w:sz w:val="24"/>
                <w:szCs w:val="24"/>
              </w:rPr>
            </w:pPr>
          </w:p>
          <w:p w14:paraId="355C582A" w14:textId="77777777" w:rsidR="004B3C0A" w:rsidRPr="002A65C0" w:rsidRDefault="002B1CE3" w:rsidP="00940E37">
            <w:pPr>
              <w:numPr>
                <w:ilvl w:val="1"/>
                <w:numId w:val="55"/>
              </w:numPr>
              <w:ind w:left="710" w:hanging="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prakualifikasi ulang maka pokja pemilihan melakukan prakualifikasi ulang dengan ketentuan:</w:t>
            </w:r>
          </w:p>
          <w:p w14:paraId="32AF0DD0" w14:textId="77777777" w:rsidR="004B3C0A" w:rsidRPr="002A65C0" w:rsidRDefault="002B1CE3" w:rsidP="00940E37">
            <w:pPr>
              <w:numPr>
                <w:ilvl w:val="0"/>
                <w:numId w:val="89"/>
              </w:numPr>
              <w:ind w:left="1064"/>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lastRenderedPageBreak/>
              <w:t>apabila</w:t>
            </w:r>
            <w:proofErr w:type="gramEnd"/>
            <w:r w:rsidRPr="002A65C0">
              <w:rPr>
                <w:rFonts w:ascii="Footlight MT Light" w:eastAsia="Gentium Basic" w:hAnsi="Footlight MT Light" w:cs="Gentium Basic"/>
                <w:sz w:val="24"/>
                <w:szCs w:val="24"/>
              </w:rPr>
              <w:t xml:space="preserve"> hasil prakualifikasi ulang jumlah peserta yang lulus 2 (dua) peserta, maka dilanjutkan dengan proses Seleksi.</w:t>
            </w:r>
          </w:p>
          <w:p w14:paraId="00B1B424" w14:textId="77777777" w:rsidR="004B3C0A" w:rsidRPr="002A65C0" w:rsidRDefault="002B1CE3" w:rsidP="00940E37">
            <w:pPr>
              <w:numPr>
                <w:ilvl w:val="0"/>
                <w:numId w:val="89"/>
              </w:numPr>
              <w:ind w:left="1064"/>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apabila</w:t>
            </w:r>
            <w:proofErr w:type="gramEnd"/>
            <w:r w:rsidRPr="002A65C0">
              <w:rPr>
                <w:rFonts w:ascii="Footlight MT Light" w:eastAsia="Gentium Basic" w:hAnsi="Footlight MT Light" w:cs="Gentium Basic"/>
                <w:sz w:val="24"/>
                <w:szCs w:val="24"/>
              </w:rPr>
              <w:t xml:space="preserve"> hasil prakualifikasi ulang jumlah peserta yang lulus 1 (satu) peserta, maka dilanjutkan dengan tahapan sesuai Penunjukan Langsung. </w:t>
            </w:r>
          </w:p>
        </w:tc>
      </w:tr>
    </w:tbl>
    <w:p w14:paraId="5768DF78" w14:textId="77777777" w:rsidR="004B3C0A" w:rsidRPr="002A65C0" w:rsidRDefault="002B1CE3" w:rsidP="00940E37">
      <w:pPr>
        <w:pStyle w:val="Heading1"/>
        <w:rPr>
          <w:rFonts w:ascii="Footlight MT Light" w:eastAsia="Gentium Basic" w:hAnsi="Footlight MT Light" w:cs="Gentium Basic"/>
          <w:sz w:val="24"/>
          <w:szCs w:val="24"/>
        </w:rPr>
      </w:pPr>
      <w:bookmarkStart w:id="35" w:name="_heading=h.23ckvvd" w:colFirst="0" w:colLast="0"/>
      <w:bookmarkEnd w:id="35"/>
      <w:r w:rsidRPr="00874B9E">
        <w:rPr>
          <w:rFonts w:ascii="Footlight MT Light" w:hAnsi="Footlight MT Light"/>
        </w:rPr>
        <w:lastRenderedPageBreak/>
        <w:br w:type="page"/>
      </w:r>
      <w:bookmarkStart w:id="36" w:name="_Toc69900707"/>
      <w:r w:rsidRPr="00874B9E">
        <w:rPr>
          <w:rFonts w:ascii="Footlight MT Light" w:eastAsia="Gentium Basic" w:hAnsi="Footlight MT Light" w:cs="Gentium Basic"/>
          <w:szCs w:val="24"/>
        </w:rPr>
        <w:lastRenderedPageBreak/>
        <w:t>BAB IV</w:t>
      </w:r>
      <w:r w:rsidRPr="00874B9E">
        <w:rPr>
          <w:rFonts w:ascii="Footlight MT Light" w:eastAsia="Gentium Basic" w:hAnsi="Footlight MT Light" w:cs="Gentium Basic"/>
          <w:szCs w:val="24"/>
        </w:rPr>
        <w:br/>
        <w:t>LEMBAR DATA KUALIFIKASI (LDK)</w:t>
      </w:r>
      <w:bookmarkEnd w:id="36"/>
    </w:p>
    <w:p w14:paraId="6D51DF79" w14:textId="77777777" w:rsidR="004B3C0A" w:rsidRPr="002A65C0" w:rsidRDefault="004B3C0A" w:rsidP="00940E37">
      <w:pPr>
        <w:pBdr>
          <w:bottom w:val="single" w:sz="4" w:space="1" w:color="000000"/>
        </w:pBdr>
        <w:rPr>
          <w:rFonts w:ascii="Footlight MT Light" w:eastAsia="Bookman Old Style" w:hAnsi="Footlight MT Light" w:cs="Bookman Old Style"/>
          <w:sz w:val="24"/>
          <w:szCs w:val="24"/>
        </w:rPr>
      </w:pPr>
    </w:p>
    <w:p w14:paraId="78F71FD6" w14:textId="77777777" w:rsidR="004B3C0A" w:rsidRPr="002A65C0" w:rsidRDefault="004B3C0A" w:rsidP="00940E37">
      <w:pPr>
        <w:rPr>
          <w:rFonts w:ascii="Footlight MT Light" w:eastAsia="Bookman Old Style" w:hAnsi="Footlight MT Light" w:cs="Bookman Old Style"/>
          <w:sz w:val="24"/>
          <w:szCs w:val="24"/>
        </w:rPr>
      </w:pPr>
    </w:p>
    <w:tbl>
      <w:tblPr>
        <w:tblStyle w:val="afffff2"/>
        <w:tblW w:w="8550"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1485"/>
        <w:gridCol w:w="5040"/>
      </w:tblGrid>
      <w:tr w:rsidR="00940E37" w:rsidRPr="002A65C0" w14:paraId="7B57D2DC" w14:textId="77777777">
        <w:trPr>
          <w:trHeight w:val="405"/>
        </w:trPr>
        <w:tc>
          <w:tcPr>
            <w:tcW w:w="2025" w:type="dxa"/>
            <w:vAlign w:val="center"/>
          </w:tcPr>
          <w:p w14:paraId="3B8D50C0" w14:textId="77777777" w:rsidR="004B3C0A" w:rsidRPr="002A65C0" w:rsidRDefault="002B1CE3" w:rsidP="00991015">
            <w:pPr>
              <w:spacing w:before="120" w:after="120"/>
              <w:jc w:val="center"/>
              <w:rPr>
                <w:rFonts w:ascii="Footlight MT Light" w:eastAsia="Gentium Basic" w:hAnsi="Footlight MT Light" w:cs="Gentium Basic"/>
                <w:sz w:val="24"/>
                <w:szCs w:val="24"/>
              </w:rPr>
            </w:pPr>
            <w:bookmarkStart w:id="37" w:name="_heading=h.32hioqz" w:colFirst="0" w:colLast="0"/>
            <w:bookmarkEnd w:id="37"/>
            <w:r w:rsidRPr="00991015">
              <w:rPr>
                <w:rFonts w:ascii="Footlight MT Light" w:eastAsia="Gentium Basic" w:hAnsi="Footlight MT Light" w:cs="Gentium Basic"/>
                <w:b/>
                <w:sz w:val="24"/>
                <w:szCs w:val="24"/>
              </w:rPr>
              <w:t>HAL</w:t>
            </w:r>
          </w:p>
        </w:tc>
        <w:tc>
          <w:tcPr>
            <w:tcW w:w="1485" w:type="dxa"/>
            <w:vAlign w:val="center"/>
          </w:tcPr>
          <w:p w14:paraId="375FA0E7" w14:textId="77777777" w:rsidR="004B3C0A" w:rsidRPr="002A65C0" w:rsidRDefault="002B1CE3" w:rsidP="00940E37">
            <w:pPr>
              <w:spacing w:before="120" w:after="120"/>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NOMOR IKP</w:t>
            </w:r>
          </w:p>
        </w:tc>
        <w:tc>
          <w:tcPr>
            <w:tcW w:w="5040" w:type="dxa"/>
            <w:vAlign w:val="center"/>
          </w:tcPr>
          <w:p w14:paraId="6AAC9EDF" w14:textId="77777777" w:rsidR="004B3C0A" w:rsidRPr="002A65C0" w:rsidRDefault="002B1CE3" w:rsidP="00940E37">
            <w:pPr>
              <w:spacing w:before="120" w:after="120"/>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KETENTUAN DAN INFORMASI SPESIFIK</w:t>
            </w:r>
          </w:p>
        </w:tc>
      </w:tr>
      <w:tr w:rsidR="00940E37" w:rsidRPr="002A65C0" w14:paraId="478778A1" w14:textId="77777777">
        <w:trPr>
          <w:trHeight w:val="1108"/>
        </w:trPr>
        <w:tc>
          <w:tcPr>
            <w:tcW w:w="2025" w:type="dxa"/>
          </w:tcPr>
          <w:p w14:paraId="734139CE" w14:textId="77777777" w:rsidR="004B3C0A" w:rsidRPr="002A65C0"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38" w:name="_Toc69900708"/>
            <w:r w:rsidRPr="002A65C0">
              <w:rPr>
                <w:rFonts w:ascii="Footlight MT Light" w:eastAsia="Gentium Basic" w:hAnsi="Footlight MT Light" w:cs="Gentium Basic"/>
                <w:sz w:val="24"/>
                <w:szCs w:val="24"/>
              </w:rPr>
              <w:t>Identitas Pokja</w:t>
            </w:r>
            <w:bookmarkEnd w:id="38"/>
          </w:p>
        </w:tc>
        <w:tc>
          <w:tcPr>
            <w:tcW w:w="1485" w:type="dxa"/>
          </w:tcPr>
          <w:p w14:paraId="285385A7" w14:textId="77777777" w:rsidR="004B3C0A" w:rsidRPr="002A65C0" w:rsidRDefault="002B1CE3" w:rsidP="00940E37">
            <w:pPr>
              <w:spacing w:after="60"/>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1.1</w:t>
            </w:r>
          </w:p>
        </w:tc>
        <w:tc>
          <w:tcPr>
            <w:tcW w:w="5040" w:type="dxa"/>
          </w:tcPr>
          <w:p w14:paraId="273B2E36" w14:textId="77777777" w:rsidR="004B3C0A" w:rsidRPr="002A65C0" w:rsidRDefault="002B1CE3" w:rsidP="00940E37">
            <w:pPr>
              <w:spacing w:after="1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Identitas Pokja Pemilihan:</w:t>
            </w:r>
          </w:p>
          <w:p w14:paraId="24689F97" w14:textId="77777777" w:rsidR="004B3C0A" w:rsidRPr="002A65C0" w:rsidRDefault="002B1CE3" w:rsidP="00940E37">
            <w:pPr>
              <w:numPr>
                <w:ilvl w:val="0"/>
                <w:numId w:val="15"/>
              </w:numPr>
              <w:pBdr>
                <w:top w:val="nil"/>
                <w:left w:val="nil"/>
                <w:bottom w:val="nil"/>
                <w:right w:val="nil"/>
                <w:between w:val="nil"/>
              </w:pBdr>
              <w:ind w:left="43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w:t>
            </w:r>
            <w:r w:rsidR="00D50934"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______________________</w:t>
            </w:r>
          </w:p>
          <w:p w14:paraId="5CBF32C1" w14:textId="77777777" w:rsidR="004B3C0A" w:rsidRPr="002A65C0" w:rsidRDefault="002B1CE3" w:rsidP="00940E37">
            <w:pPr>
              <w:pBdr>
                <w:top w:val="nil"/>
                <w:left w:val="nil"/>
                <w:bottom w:val="nil"/>
                <w:right w:val="nil"/>
                <w:between w:val="nil"/>
              </w:pBdr>
              <w:ind w:left="399"/>
              <w:jc w:val="both"/>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w:t>
            </w:r>
            <w:proofErr w:type="gramStart"/>
            <w:r w:rsidRPr="002A65C0">
              <w:rPr>
                <w:rFonts w:ascii="Footlight MT Light" w:eastAsia="Gentium Basic" w:hAnsi="Footlight MT Light" w:cs="Gentium Basic"/>
                <w:i/>
                <w:sz w:val="24"/>
                <w:szCs w:val="24"/>
              </w:rPr>
              <w:t>diisi</w:t>
            </w:r>
            <w:proofErr w:type="gramEnd"/>
            <w:r w:rsidRPr="002A65C0">
              <w:rPr>
                <w:rFonts w:ascii="Footlight MT Light" w:eastAsia="Gentium Basic" w:hAnsi="Footlight MT Light" w:cs="Gentium Basic"/>
                <w:i/>
                <w:sz w:val="24"/>
                <w:szCs w:val="24"/>
              </w:rPr>
              <w:t xml:space="preserve"> nama Pokja Pemilihan, contoh: Pokja Jasa Konsultansi Konstruksi UKPBJ Kementerian…]</w:t>
            </w:r>
          </w:p>
          <w:p w14:paraId="2E0AFA38" w14:textId="77777777" w:rsidR="004B3C0A" w:rsidRPr="002A65C0" w:rsidRDefault="004B3C0A" w:rsidP="00940E37">
            <w:pPr>
              <w:pBdr>
                <w:top w:val="nil"/>
                <w:left w:val="nil"/>
                <w:bottom w:val="nil"/>
                <w:right w:val="nil"/>
                <w:between w:val="nil"/>
              </w:pBdr>
              <w:ind w:left="399"/>
              <w:jc w:val="both"/>
              <w:rPr>
                <w:rFonts w:ascii="Footlight MT Light" w:eastAsia="Gentium Basic" w:hAnsi="Footlight MT Light" w:cs="Gentium Basic"/>
                <w:sz w:val="24"/>
                <w:szCs w:val="24"/>
              </w:rPr>
            </w:pPr>
          </w:p>
          <w:p w14:paraId="762E0398" w14:textId="77777777" w:rsidR="004B3C0A" w:rsidRPr="002A65C0" w:rsidRDefault="002B1CE3" w:rsidP="00940E37">
            <w:pPr>
              <w:numPr>
                <w:ilvl w:val="0"/>
                <w:numId w:val="15"/>
              </w:numPr>
              <w:pBdr>
                <w:top w:val="nil"/>
                <w:left w:val="nil"/>
                <w:bottom w:val="nil"/>
                <w:right w:val="nil"/>
                <w:between w:val="nil"/>
              </w:pBdr>
              <w:ind w:left="431"/>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Alamat Pokja Pemilihan:</w:t>
            </w:r>
            <w:r w:rsidR="00D50934"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_____________</w:t>
            </w:r>
          </w:p>
          <w:p w14:paraId="5E4CC279" w14:textId="77777777" w:rsidR="004B3C0A" w:rsidRPr="002A65C0" w:rsidRDefault="002B1CE3" w:rsidP="00940E37">
            <w:pPr>
              <w:pBdr>
                <w:top w:val="nil"/>
                <w:left w:val="nil"/>
                <w:bottom w:val="nil"/>
                <w:right w:val="nil"/>
                <w:between w:val="nil"/>
              </w:pBdr>
              <w:ind w:left="431"/>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[diisi alamat Pokja Pemilihan]</w:t>
            </w:r>
          </w:p>
          <w:p w14:paraId="41CD774B" w14:textId="77777777" w:rsidR="004B3C0A" w:rsidRPr="002A65C0" w:rsidRDefault="004B3C0A" w:rsidP="00940E37">
            <w:pPr>
              <w:pBdr>
                <w:top w:val="nil"/>
                <w:left w:val="nil"/>
                <w:bottom w:val="nil"/>
                <w:right w:val="nil"/>
                <w:between w:val="nil"/>
              </w:pBdr>
              <w:ind w:left="399"/>
              <w:jc w:val="both"/>
              <w:rPr>
                <w:rFonts w:ascii="Footlight MT Light" w:eastAsia="Gentium Basic" w:hAnsi="Footlight MT Light" w:cs="Gentium Basic"/>
                <w:sz w:val="24"/>
                <w:szCs w:val="24"/>
              </w:rPr>
            </w:pPr>
          </w:p>
          <w:p w14:paraId="02666233" w14:textId="77777777" w:rsidR="004B3C0A" w:rsidRPr="002A65C0" w:rsidRDefault="002B1CE3" w:rsidP="00940E37">
            <w:pPr>
              <w:numPr>
                <w:ilvl w:val="0"/>
                <w:numId w:val="15"/>
              </w:numPr>
              <w:pBdr>
                <w:top w:val="nil"/>
                <w:left w:val="nil"/>
                <w:bottom w:val="nil"/>
                <w:right w:val="nil"/>
                <w:between w:val="nil"/>
              </w:pBdr>
              <w:ind w:left="431"/>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Website</w:t>
            </w:r>
            <w:r w:rsidRPr="002A65C0">
              <w:rPr>
                <w:rFonts w:ascii="Footlight MT Light" w:eastAsia="Gentium Basic" w:hAnsi="Footlight MT Light" w:cs="Gentium Basic"/>
                <w:sz w:val="24"/>
                <w:szCs w:val="24"/>
              </w:rPr>
              <w:t xml:space="preserve"> LPSE: _____________________</w:t>
            </w:r>
          </w:p>
          <w:p w14:paraId="2CD1EBDC" w14:textId="77777777" w:rsidR="004B3C0A" w:rsidRPr="002A65C0" w:rsidRDefault="002B1CE3" w:rsidP="00940E37">
            <w:pPr>
              <w:pBdr>
                <w:top w:val="nil"/>
                <w:left w:val="nil"/>
                <w:bottom w:val="nil"/>
                <w:right w:val="nil"/>
                <w:between w:val="nil"/>
              </w:pBdr>
              <w:spacing w:after="60"/>
              <w:ind w:left="374"/>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[diisi alamat website LSPE]</w:t>
            </w:r>
          </w:p>
          <w:p w14:paraId="0C522CA5" w14:textId="77777777" w:rsidR="004B3C0A" w:rsidRPr="002A65C0" w:rsidRDefault="004B3C0A" w:rsidP="00940E37">
            <w:pPr>
              <w:jc w:val="both"/>
              <w:rPr>
                <w:rFonts w:ascii="Footlight MT Light" w:eastAsia="Gentium Basic" w:hAnsi="Footlight MT Light" w:cs="Gentium Basic"/>
                <w:sz w:val="24"/>
                <w:szCs w:val="24"/>
              </w:rPr>
            </w:pPr>
          </w:p>
        </w:tc>
      </w:tr>
      <w:tr w:rsidR="00940E37" w:rsidRPr="002A65C0" w14:paraId="7166D037" w14:textId="77777777">
        <w:trPr>
          <w:trHeight w:val="1108"/>
        </w:trPr>
        <w:tc>
          <w:tcPr>
            <w:tcW w:w="2025" w:type="dxa"/>
          </w:tcPr>
          <w:p w14:paraId="332B854A" w14:textId="77777777" w:rsidR="004B3C0A" w:rsidRPr="002A65C0"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39" w:name="_Toc69900709"/>
            <w:r w:rsidRPr="002A65C0">
              <w:rPr>
                <w:rFonts w:ascii="Footlight MT Light" w:eastAsia="Gentium Basic" w:hAnsi="Footlight MT Light" w:cs="Gentium Basic"/>
                <w:sz w:val="24"/>
                <w:szCs w:val="24"/>
              </w:rPr>
              <w:t>Lingkup Pekerjaan</w:t>
            </w:r>
            <w:bookmarkEnd w:id="39"/>
          </w:p>
        </w:tc>
        <w:tc>
          <w:tcPr>
            <w:tcW w:w="1485" w:type="dxa"/>
          </w:tcPr>
          <w:p w14:paraId="27A548B1" w14:textId="77777777" w:rsidR="004B3C0A" w:rsidRPr="002A65C0" w:rsidRDefault="002B1CE3" w:rsidP="00940E37">
            <w:pPr>
              <w:spacing w:after="60"/>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1.2 dan 7</w:t>
            </w:r>
          </w:p>
        </w:tc>
        <w:tc>
          <w:tcPr>
            <w:tcW w:w="5040" w:type="dxa"/>
          </w:tcPr>
          <w:p w14:paraId="0AE27BDB" w14:textId="77777777" w:rsidR="004B3C0A" w:rsidRPr="002A65C0" w:rsidRDefault="002B1CE3" w:rsidP="00940E37">
            <w:pPr>
              <w:spacing w:after="1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Lingkup Pekerjaan:</w:t>
            </w:r>
          </w:p>
          <w:p w14:paraId="2DB633F6" w14:textId="77777777" w:rsidR="004B3C0A" w:rsidRPr="002A65C0" w:rsidRDefault="002B1CE3" w:rsidP="00940E37">
            <w:pPr>
              <w:numPr>
                <w:ilvl w:val="0"/>
                <w:numId w:val="56"/>
              </w:numPr>
              <w:spacing w:after="60"/>
              <w:ind w:left="42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Nama paket pekerjaan: ______________</w:t>
            </w:r>
          </w:p>
          <w:p w14:paraId="41F42F12" w14:textId="77777777" w:rsidR="004B3C0A" w:rsidRPr="002A65C0" w:rsidRDefault="002B1CE3" w:rsidP="00940E37">
            <w:pPr>
              <w:ind w:left="518"/>
              <w:jc w:val="both"/>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[diisi nama paket pekerjaan jasa konsultansi konstruksi yang dilaksanakan]</w:t>
            </w:r>
          </w:p>
          <w:p w14:paraId="4FBEA30D" w14:textId="77777777" w:rsidR="004B3C0A" w:rsidRPr="002A65C0" w:rsidRDefault="004B3C0A" w:rsidP="00940E37">
            <w:pPr>
              <w:jc w:val="both"/>
              <w:rPr>
                <w:rFonts w:ascii="Footlight MT Light" w:eastAsia="Gentium Basic" w:hAnsi="Footlight MT Light" w:cs="Gentium Basic"/>
                <w:sz w:val="24"/>
                <w:szCs w:val="24"/>
              </w:rPr>
            </w:pPr>
          </w:p>
          <w:p w14:paraId="5F81F792" w14:textId="77777777" w:rsidR="004B3C0A" w:rsidRPr="002A65C0" w:rsidRDefault="002B1CE3" w:rsidP="00940E37">
            <w:pPr>
              <w:numPr>
                <w:ilvl w:val="0"/>
                <w:numId w:val="56"/>
              </w:numPr>
              <w:spacing w:after="60"/>
              <w:ind w:left="42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Uraian singkat dan lingkup pekerjaan: __________</w:t>
            </w:r>
          </w:p>
          <w:p w14:paraId="180391AE" w14:textId="77777777" w:rsidR="004B3C0A" w:rsidRPr="002A65C0" w:rsidRDefault="002B1CE3" w:rsidP="00940E37">
            <w:pPr>
              <w:spacing w:after="60"/>
              <w:ind w:left="463"/>
              <w:jc w:val="both"/>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[diisi uraian secara singkat dan jelas, dan ruang lingkup pekerjaan/kegiatan yang dilaksanakan]</w:t>
            </w:r>
          </w:p>
          <w:p w14:paraId="5BF87A6E" w14:textId="77777777" w:rsidR="004B3C0A" w:rsidRPr="002A65C0" w:rsidRDefault="004B3C0A" w:rsidP="00940E37">
            <w:pPr>
              <w:jc w:val="both"/>
              <w:rPr>
                <w:rFonts w:ascii="Footlight MT Light" w:eastAsia="Gentium Basic" w:hAnsi="Footlight MT Light" w:cs="Gentium Basic"/>
                <w:sz w:val="24"/>
                <w:szCs w:val="24"/>
              </w:rPr>
            </w:pPr>
          </w:p>
          <w:p w14:paraId="667DACF8" w14:textId="77777777" w:rsidR="004B3C0A" w:rsidRPr="002A65C0" w:rsidRDefault="002B1CE3" w:rsidP="00940E37">
            <w:pPr>
              <w:numPr>
                <w:ilvl w:val="0"/>
                <w:numId w:val="56"/>
              </w:numPr>
              <w:spacing w:after="60"/>
              <w:ind w:left="42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Lokasi pekerjaan: ____________________</w:t>
            </w:r>
          </w:p>
          <w:p w14:paraId="7E618C38" w14:textId="77777777" w:rsidR="004B3C0A" w:rsidRPr="002A65C0" w:rsidRDefault="002B1CE3" w:rsidP="00940E37">
            <w:pPr>
              <w:spacing w:after="60"/>
              <w:ind w:left="429"/>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[diisi nama alamat, kabupaten/kota serta provinsi pekerjaan/kegiatan yang dilaksanakan]</w:t>
            </w:r>
          </w:p>
          <w:p w14:paraId="7F4D3048" w14:textId="77777777" w:rsidR="004B3C0A" w:rsidRPr="002A65C0" w:rsidRDefault="004B3C0A" w:rsidP="00940E37">
            <w:pPr>
              <w:jc w:val="both"/>
              <w:rPr>
                <w:rFonts w:ascii="Footlight MT Light" w:eastAsia="Gentium Basic" w:hAnsi="Footlight MT Light" w:cs="Gentium Basic"/>
                <w:sz w:val="24"/>
                <w:szCs w:val="24"/>
              </w:rPr>
            </w:pPr>
          </w:p>
          <w:p w14:paraId="4F4248BF" w14:textId="4E125379" w:rsidR="004B3C0A" w:rsidRPr="002A65C0" w:rsidRDefault="002B1CE3" w:rsidP="00940E37">
            <w:pPr>
              <w:numPr>
                <w:ilvl w:val="0"/>
                <w:numId w:val="56"/>
              </w:numPr>
              <w:spacing w:after="60"/>
              <w:ind w:left="42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Jangka waktu pelaksanaan pekerjaan: ____</w:t>
            </w:r>
            <w:r w:rsidR="00E11129">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(_______) hari kalender sejak SPMK.</w:t>
            </w:r>
          </w:p>
          <w:p w14:paraId="3CED9457" w14:textId="77777777" w:rsidR="004B3C0A" w:rsidRPr="002A65C0" w:rsidRDefault="002B1CE3" w:rsidP="00940E37">
            <w:pPr>
              <w:spacing w:after="60"/>
              <w:ind w:left="429"/>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[diisi waktu yang diperlukan untuk menyelesaikan pekerjaan]</w:t>
            </w:r>
          </w:p>
          <w:p w14:paraId="016095FE" w14:textId="77777777" w:rsidR="004B3C0A" w:rsidRPr="002A65C0" w:rsidRDefault="004B3C0A" w:rsidP="00940E37">
            <w:pPr>
              <w:pBdr>
                <w:top w:val="nil"/>
                <w:left w:val="nil"/>
                <w:bottom w:val="nil"/>
                <w:right w:val="nil"/>
                <w:between w:val="nil"/>
              </w:pBdr>
              <w:jc w:val="both"/>
              <w:rPr>
                <w:rFonts w:ascii="Footlight MT Light" w:eastAsia="Gentium Basic" w:hAnsi="Footlight MT Light" w:cs="Gentium Basic"/>
                <w:sz w:val="24"/>
                <w:szCs w:val="24"/>
              </w:rPr>
            </w:pPr>
          </w:p>
        </w:tc>
      </w:tr>
      <w:tr w:rsidR="00940E37" w:rsidRPr="002A65C0" w14:paraId="0855583E" w14:textId="77777777">
        <w:tc>
          <w:tcPr>
            <w:tcW w:w="2025" w:type="dxa"/>
          </w:tcPr>
          <w:p w14:paraId="104ECEDD" w14:textId="77777777" w:rsidR="004B3C0A" w:rsidRPr="002A65C0"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40" w:name="_Toc69900710"/>
            <w:r w:rsidRPr="002A65C0">
              <w:rPr>
                <w:rFonts w:ascii="Footlight MT Light" w:eastAsia="Gentium Basic" w:hAnsi="Footlight MT Light" w:cs="Gentium Basic"/>
                <w:sz w:val="24"/>
                <w:szCs w:val="24"/>
              </w:rPr>
              <w:t>Sumber Dana</w:t>
            </w:r>
            <w:bookmarkEnd w:id="40"/>
          </w:p>
        </w:tc>
        <w:tc>
          <w:tcPr>
            <w:tcW w:w="1485" w:type="dxa"/>
          </w:tcPr>
          <w:p w14:paraId="3A629D1F"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2</w:t>
            </w:r>
          </w:p>
        </w:tc>
        <w:tc>
          <w:tcPr>
            <w:tcW w:w="5040" w:type="dxa"/>
          </w:tcPr>
          <w:p w14:paraId="743287E0" w14:textId="77777777" w:rsidR="004B3C0A" w:rsidRPr="002A65C0" w:rsidRDefault="002B1CE3" w:rsidP="00940E37">
            <w:pPr>
              <w:numPr>
                <w:ilvl w:val="0"/>
                <w:numId w:val="80"/>
              </w:numPr>
              <w:pBdr>
                <w:top w:val="nil"/>
                <w:left w:val="nil"/>
                <w:bottom w:val="nil"/>
                <w:right w:val="nil"/>
                <w:between w:val="nil"/>
              </w:pBdr>
              <w:ind w:left="419"/>
              <w:jc w:val="both"/>
              <w:rPr>
                <w:rFonts w:ascii="Footlight MT Light" w:eastAsia="Gentium Basic" w:hAnsi="Footlight MT Light" w:cs="Gentium Basic"/>
                <w:i/>
                <w:sz w:val="24"/>
                <w:szCs w:val="24"/>
              </w:rPr>
            </w:pPr>
            <w:r w:rsidRPr="002A65C0">
              <w:rPr>
                <w:rFonts w:ascii="Footlight MT Light" w:eastAsia="Gentium Basic" w:hAnsi="Footlight MT Light" w:cs="Gentium Basic"/>
                <w:sz w:val="24"/>
                <w:szCs w:val="24"/>
              </w:rPr>
              <w:t>Pengadaan ini dibiayai dari sumber pendanaan:</w:t>
            </w:r>
            <w:r w:rsidR="0027554D"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 xml:space="preserve">_____ Tahun Anggaran____ </w:t>
            </w:r>
          </w:p>
          <w:p w14:paraId="51937F81" w14:textId="77777777" w:rsidR="004B3C0A" w:rsidRPr="002A65C0" w:rsidRDefault="002B1CE3" w:rsidP="00940E37">
            <w:pPr>
              <w:pBdr>
                <w:top w:val="nil"/>
                <w:left w:val="nil"/>
                <w:bottom w:val="nil"/>
                <w:right w:val="nil"/>
                <w:between w:val="nil"/>
              </w:pBdr>
              <w:ind w:left="419"/>
              <w:jc w:val="both"/>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[diisi sumber dana dan tahun anggaran sesuai dokumen anggaran]</w:t>
            </w:r>
          </w:p>
          <w:p w14:paraId="228F5DB1" w14:textId="77777777" w:rsidR="004B3C0A" w:rsidRPr="002A65C0" w:rsidRDefault="004B3C0A" w:rsidP="00940E37">
            <w:pPr>
              <w:jc w:val="both"/>
              <w:rPr>
                <w:rFonts w:ascii="Footlight MT Light" w:eastAsia="Gentium Basic" w:hAnsi="Footlight MT Light" w:cs="Gentium Basic"/>
                <w:sz w:val="24"/>
                <w:szCs w:val="24"/>
              </w:rPr>
            </w:pPr>
          </w:p>
          <w:p w14:paraId="710A235E" w14:textId="77777777" w:rsidR="004B3C0A" w:rsidRPr="002A65C0" w:rsidRDefault="002B1CE3" w:rsidP="00940E37">
            <w:pPr>
              <w:numPr>
                <w:ilvl w:val="0"/>
                <w:numId w:val="80"/>
              </w:numPr>
              <w:pBdr>
                <w:top w:val="nil"/>
                <w:left w:val="nil"/>
                <w:bottom w:val="nil"/>
                <w:right w:val="nil"/>
                <w:between w:val="nil"/>
              </w:pBdr>
              <w:ind w:left="41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Pagu Anggaran: Rp. __________</w:t>
            </w:r>
          </w:p>
          <w:p w14:paraId="2CFBC5B6" w14:textId="77777777" w:rsidR="004B3C0A" w:rsidRPr="002A65C0" w:rsidRDefault="002B1CE3" w:rsidP="00940E37">
            <w:pPr>
              <w:pBdr>
                <w:top w:val="nil"/>
                <w:left w:val="nil"/>
                <w:bottom w:val="nil"/>
                <w:right w:val="nil"/>
                <w:between w:val="nil"/>
              </w:pBdr>
              <w:ind w:left="419"/>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[diisi nilai pagu anggaran]</w:t>
            </w:r>
          </w:p>
          <w:p w14:paraId="51DC94A2" w14:textId="77777777" w:rsidR="004B3C0A" w:rsidRPr="002A65C0" w:rsidRDefault="004B3C0A" w:rsidP="00940E37">
            <w:pPr>
              <w:pBdr>
                <w:top w:val="nil"/>
                <w:left w:val="nil"/>
                <w:bottom w:val="nil"/>
                <w:right w:val="nil"/>
                <w:between w:val="nil"/>
              </w:pBdr>
              <w:jc w:val="both"/>
              <w:rPr>
                <w:rFonts w:ascii="Footlight MT Light" w:eastAsia="Gentium Basic" w:hAnsi="Footlight MT Light" w:cs="Gentium Basic"/>
                <w:sz w:val="24"/>
                <w:szCs w:val="24"/>
              </w:rPr>
            </w:pPr>
          </w:p>
          <w:p w14:paraId="163EE990" w14:textId="77777777" w:rsidR="004B3C0A" w:rsidRPr="002A65C0" w:rsidRDefault="002B1CE3" w:rsidP="00940E37">
            <w:pPr>
              <w:numPr>
                <w:ilvl w:val="0"/>
                <w:numId w:val="80"/>
              </w:numPr>
              <w:pBdr>
                <w:top w:val="nil"/>
                <w:left w:val="nil"/>
                <w:bottom w:val="nil"/>
                <w:right w:val="nil"/>
                <w:between w:val="nil"/>
              </w:pBdr>
              <w:ind w:left="41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Harga Perkiraan Sendiri (HPS): Rp. ______</w:t>
            </w:r>
          </w:p>
          <w:p w14:paraId="06930392" w14:textId="77777777" w:rsidR="004B3C0A" w:rsidRPr="002A65C0" w:rsidRDefault="002B1CE3" w:rsidP="00940E37">
            <w:pPr>
              <w:pBdr>
                <w:top w:val="nil"/>
                <w:left w:val="nil"/>
                <w:bottom w:val="nil"/>
                <w:right w:val="nil"/>
                <w:between w:val="nil"/>
              </w:pBdr>
              <w:ind w:left="419"/>
              <w:jc w:val="both"/>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[diisi nilai HPS]</w:t>
            </w:r>
          </w:p>
          <w:p w14:paraId="213103E5" w14:textId="77777777" w:rsidR="004B3C0A" w:rsidRDefault="004B3C0A" w:rsidP="00940E37">
            <w:pPr>
              <w:jc w:val="both"/>
              <w:rPr>
                <w:rFonts w:ascii="Footlight MT Light" w:eastAsia="Gentium Basic" w:hAnsi="Footlight MT Light" w:cs="Gentium Basic"/>
                <w:sz w:val="24"/>
                <w:szCs w:val="24"/>
              </w:rPr>
            </w:pPr>
          </w:p>
          <w:p w14:paraId="50FCABBD" w14:textId="3839EC75" w:rsidR="00CD2389" w:rsidRPr="002A65C0" w:rsidRDefault="00CD2389" w:rsidP="00940E37">
            <w:pPr>
              <w:jc w:val="both"/>
              <w:rPr>
                <w:rFonts w:ascii="Footlight MT Light" w:eastAsia="Gentium Basic" w:hAnsi="Footlight MT Light" w:cs="Gentium Basic"/>
                <w:sz w:val="24"/>
                <w:szCs w:val="24"/>
              </w:rPr>
            </w:pPr>
          </w:p>
        </w:tc>
      </w:tr>
      <w:tr w:rsidR="00940E37" w:rsidRPr="002A65C0" w14:paraId="3EC70201" w14:textId="77777777">
        <w:tc>
          <w:tcPr>
            <w:tcW w:w="2025" w:type="dxa"/>
          </w:tcPr>
          <w:p w14:paraId="4D26E930" w14:textId="77777777" w:rsidR="004B3C0A" w:rsidRPr="002A65C0"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41" w:name="_Toc69900711"/>
            <w:r w:rsidRPr="002A65C0">
              <w:rPr>
                <w:rFonts w:ascii="Footlight MT Light" w:eastAsia="Gentium Basic" w:hAnsi="Footlight MT Light" w:cs="Gentium Basic"/>
                <w:sz w:val="24"/>
                <w:szCs w:val="24"/>
              </w:rPr>
              <w:lastRenderedPageBreak/>
              <w:t>Jumlah anggota KSO</w:t>
            </w:r>
            <w:bookmarkEnd w:id="41"/>
          </w:p>
        </w:tc>
        <w:tc>
          <w:tcPr>
            <w:tcW w:w="1485" w:type="dxa"/>
          </w:tcPr>
          <w:p w14:paraId="68CCA5C9" w14:textId="77777777" w:rsidR="004B3C0A" w:rsidRPr="002A65C0" w:rsidRDefault="002B1CE3" w:rsidP="00940E37">
            <w:pPr>
              <w:ind w:right="34"/>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3.14</w:t>
            </w:r>
          </w:p>
        </w:tc>
        <w:tc>
          <w:tcPr>
            <w:tcW w:w="5040" w:type="dxa"/>
          </w:tcPr>
          <w:p w14:paraId="0E00F793" w14:textId="77777777" w:rsidR="004B3C0A" w:rsidRPr="002A65C0" w:rsidRDefault="002B1CE3" w:rsidP="00940E37">
            <w:pPr>
              <w:spacing w:after="120"/>
              <w:ind w:right="29"/>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yang melakukan Kerja Sama Operasi (KSO):</w:t>
            </w:r>
          </w:p>
          <w:p w14:paraId="562676ED" w14:textId="77777777" w:rsidR="004B3C0A" w:rsidRPr="002A65C0" w:rsidRDefault="002B1CE3" w:rsidP="00E11129">
            <w:pPr>
              <w:pBdr>
                <w:top w:val="nil"/>
                <w:left w:val="nil"/>
                <w:bottom w:val="nil"/>
                <w:right w:val="nil"/>
                <w:between w:val="nil"/>
              </w:pBdr>
              <w:ind w:right="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Jumlah anggota KSO dapat dilakukan dengan batasan paling banyak ________ perusahaan dalam 1 (satu) kerjasama operasi;</w:t>
            </w:r>
          </w:p>
          <w:p w14:paraId="1CAD489A" w14:textId="77777777" w:rsidR="004B3C0A" w:rsidRPr="002A65C0" w:rsidRDefault="002B1CE3" w:rsidP="00E11129">
            <w:pPr>
              <w:pBdr>
                <w:top w:val="nil"/>
                <w:left w:val="nil"/>
                <w:bottom w:val="nil"/>
                <w:right w:val="nil"/>
                <w:between w:val="nil"/>
              </w:pBdr>
              <w:ind w:right="34"/>
              <w:jc w:val="both"/>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 xml:space="preserve">[diisi 3 (tiga) untuk pekerjaan tidak kompleks atau 5 (lima) untuk pekerjaan kompleks, dipilih sesuai dengan kompleksitas pekerjaan] </w:t>
            </w:r>
          </w:p>
        </w:tc>
      </w:tr>
      <w:tr w:rsidR="00940E37" w:rsidRPr="002A65C0" w14:paraId="3A2BF577" w14:textId="77777777">
        <w:tc>
          <w:tcPr>
            <w:tcW w:w="2025" w:type="dxa"/>
          </w:tcPr>
          <w:p w14:paraId="73A4B3D5" w14:textId="77777777" w:rsidR="004B3C0A" w:rsidRPr="002A65C0"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42" w:name="_Toc69900712"/>
            <w:r w:rsidRPr="002A65C0">
              <w:rPr>
                <w:rFonts w:ascii="Footlight MT Light" w:eastAsia="Gentium Basic" w:hAnsi="Footlight MT Light" w:cs="Gentium Basic"/>
                <w:sz w:val="24"/>
                <w:szCs w:val="24"/>
              </w:rPr>
              <w:t>Persyaratan Kualifikasi</w:t>
            </w:r>
            <w:bookmarkEnd w:id="42"/>
          </w:p>
        </w:tc>
        <w:tc>
          <w:tcPr>
            <w:tcW w:w="1485" w:type="dxa"/>
          </w:tcPr>
          <w:p w14:paraId="1093D98F" w14:textId="77777777" w:rsidR="004B3C0A" w:rsidRPr="002A65C0" w:rsidRDefault="00504EA3" w:rsidP="00940E37">
            <w:pPr>
              <w:ind w:right="34"/>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13.2</w:t>
            </w:r>
          </w:p>
        </w:tc>
        <w:tc>
          <w:tcPr>
            <w:tcW w:w="5040" w:type="dxa"/>
          </w:tcPr>
          <w:p w14:paraId="130DFB13" w14:textId="77777777" w:rsidR="004B3C0A" w:rsidRPr="002A65C0" w:rsidRDefault="00CC0D10" w:rsidP="00940E37">
            <w:pPr>
              <w:ind w:right="34"/>
              <w:jc w:val="both"/>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lang w:val="en-ID"/>
              </w:rPr>
              <w:t xml:space="preserve">A. </w:t>
            </w:r>
            <w:r w:rsidR="00DF501E" w:rsidRPr="002A65C0">
              <w:rPr>
                <w:rFonts w:ascii="Footlight MT Light" w:eastAsia="Gentium Basic" w:hAnsi="Footlight MT Light" w:cs="Gentium Basic"/>
                <w:b/>
                <w:sz w:val="24"/>
                <w:szCs w:val="24"/>
                <w:lang w:val="en-ID"/>
              </w:rPr>
              <w:t>S</w:t>
            </w:r>
            <w:r w:rsidR="009D6CCA" w:rsidRPr="002A65C0">
              <w:rPr>
                <w:rFonts w:ascii="Footlight MT Light" w:eastAsia="Gentium Basic" w:hAnsi="Footlight MT Light" w:cs="Gentium Basic"/>
                <w:b/>
                <w:sz w:val="24"/>
                <w:szCs w:val="24"/>
                <w:lang w:val="en-ID"/>
              </w:rPr>
              <w:t>yarat Kualifikasi Administrasi/</w:t>
            </w:r>
            <w:r w:rsidR="00DF501E" w:rsidRPr="002A65C0">
              <w:rPr>
                <w:rFonts w:ascii="Footlight MT Light" w:eastAsia="Gentium Basic" w:hAnsi="Footlight MT Light" w:cs="Gentium Basic"/>
                <w:b/>
                <w:sz w:val="24"/>
                <w:szCs w:val="24"/>
                <w:lang w:val="en-ID"/>
              </w:rPr>
              <w:t>Legalitas</w:t>
            </w:r>
            <w:r w:rsidR="009D6CCA" w:rsidRPr="002A65C0">
              <w:rPr>
                <w:rFonts w:ascii="Footlight MT Light" w:eastAsia="Gentium Basic" w:hAnsi="Footlight MT Light" w:cs="Gentium Basic"/>
                <w:b/>
                <w:sz w:val="24"/>
                <w:szCs w:val="24"/>
                <w:lang w:val="en-ID"/>
              </w:rPr>
              <w:t>:</w:t>
            </w:r>
          </w:p>
          <w:p w14:paraId="1A65BD41" w14:textId="77777777" w:rsidR="004B3C0A" w:rsidRPr="002A65C0" w:rsidRDefault="004B3C0A" w:rsidP="00940E37">
            <w:pPr>
              <w:ind w:right="34"/>
              <w:jc w:val="both"/>
              <w:rPr>
                <w:rFonts w:ascii="Footlight MT Light" w:eastAsia="Gentium Basic" w:hAnsi="Footlight MT Light" w:cs="Gentium Basic"/>
                <w:sz w:val="24"/>
                <w:szCs w:val="24"/>
              </w:rPr>
            </w:pPr>
          </w:p>
          <w:p w14:paraId="4C1A26AD" w14:textId="77777777" w:rsidR="00C843E9" w:rsidRPr="002A65C0" w:rsidRDefault="007F6ED8" w:rsidP="00940E37">
            <w:pPr>
              <w:numPr>
                <w:ilvl w:val="0"/>
                <w:numId w:val="9"/>
              </w:numPr>
              <w:pBdr>
                <w:top w:val="nil"/>
                <w:left w:val="nil"/>
                <w:bottom w:val="nil"/>
                <w:right w:val="nil"/>
                <w:between w:val="nil"/>
              </w:pBdr>
              <w:ind w:right="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Memenuhi ketentuan peraturan perundang-undangan untuk menjalankan kegiatan/</w:t>
            </w:r>
            <w:r w:rsidR="00C843E9" w:rsidRPr="002A65C0">
              <w:rPr>
                <w:rFonts w:ascii="Footlight MT Light" w:eastAsia="Gentium Basic" w:hAnsi="Footlight MT Light" w:cs="Gentium Basic"/>
                <w:sz w:val="24"/>
                <w:szCs w:val="24"/>
              </w:rPr>
              <w:t>usaha:</w:t>
            </w:r>
            <w:r w:rsidRPr="002A65C0">
              <w:rPr>
                <w:rFonts w:ascii="Footlight MT Light" w:eastAsia="Gentium Basic" w:hAnsi="Footlight MT Light" w:cs="Gentium Basic"/>
                <w:sz w:val="24"/>
                <w:szCs w:val="24"/>
              </w:rPr>
              <w:t xml:space="preserve"> </w:t>
            </w:r>
          </w:p>
          <w:p w14:paraId="224AA04D" w14:textId="362FE3EA" w:rsidR="004B3C0A" w:rsidRPr="002A65C0" w:rsidRDefault="007F6ED8" w:rsidP="00940E37">
            <w:pPr>
              <w:pStyle w:val="ListParagraph"/>
              <w:numPr>
                <w:ilvl w:val="1"/>
                <w:numId w:val="9"/>
              </w:numPr>
              <w:pBdr>
                <w:top w:val="nil"/>
                <w:left w:val="nil"/>
                <w:bottom w:val="nil"/>
                <w:right w:val="nil"/>
                <w:between w:val="nil"/>
              </w:pBdr>
              <w:ind w:left="771" w:right="34"/>
              <w:jc w:val="both"/>
              <w:rPr>
                <w:rFonts w:ascii="Footlight MT Light" w:eastAsia="Gentium Basic" w:hAnsi="Footlight MT Light" w:cs="Gentium Basic"/>
              </w:rPr>
            </w:pPr>
            <w:r w:rsidRPr="002A65C0">
              <w:rPr>
                <w:rFonts w:ascii="Footlight MT Light" w:eastAsia="Gentium Basic" w:hAnsi="Footlight MT Light" w:cs="Gentium Basic"/>
              </w:rPr>
              <w:t>p</w:t>
            </w:r>
            <w:r w:rsidR="002B1CE3" w:rsidRPr="002A65C0">
              <w:rPr>
                <w:rFonts w:ascii="Footlight MT Light" w:eastAsia="Gentium Basic" w:hAnsi="Footlight MT Light" w:cs="Gentium Basic"/>
              </w:rPr>
              <w:t xml:space="preserve">eserta yang berbadan usaha harus memiliki </w:t>
            </w:r>
            <w:r w:rsidR="00874B9E">
              <w:rPr>
                <w:rFonts w:ascii="Footlight MT Light" w:eastAsia="Gentium Basic" w:hAnsi="Footlight MT Light" w:cs="Gentium Basic"/>
              </w:rPr>
              <w:t>izin usaha di bidang jasa konstruksi</w:t>
            </w:r>
            <w:r w:rsidR="002B1CE3" w:rsidRPr="002A65C0">
              <w:rPr>
                <w:rFonts w:ascii="Footlight MT Light" w:eastAsia="Gentium Basic" w:hAnsi="Footlight MT Light" w:cs="Gentium Basic"/>
              </w:rPr>
              <w:t>;</w:t>
            </w:r>
          </w:p>
          <w:p w14:paraId="23F48191" w14:textId="77777777" w:rsidR="004B3C0A" w:rsidRPr="002A65C0" w:rsidRDefault="002B1CE3" w:rsidP="00940E37">
            <w:pPr>
              <w:pStyle w:val="ListParagraph"/>
              <w:numPr>
                <w:ilvl w:val="1"/>
                <w:numId w:val="9"/>
              </w:numPr>
              <w:pBdr>
                <w:top w:val="nil"/>
                <w:left w:val="nil"/>
                <w:bottom w:val="nil"/>
                <w:right w:val="nil"/>
                <w:between w:val="nil"/>
              </w:pBdr>
              <w:ind w:left="771" w:right="34"/>
              <w:jc w:val="both"/>
              <w:rPr>
                <w:rFonts w:ascii="Footlight MT Light" w:eastAsia="Gentium Basic" w:hAnsi="Footlight MT Light" w:cs="Gentium Basic"/>
              </w:rPr>
            </w:pPr>
            <w:r w:rsidRPr="002A65C0">
              <w:rPr>
                <w:rFonts w:ascii="Footlight MT Light" w:eastAsia="Gentium Basic" w:hAnsi="Footlight MT Light" w:cs="Gentium Basic"/>
              </w:rPr>
              <w:t xml:space="preserve">Memiliki Sertifikat Badan Usaha (SBU) dengan Kualifikasi Usaha_____________ </w:t>
            </w:r>
            <w:r w:rsidR="00CC0D10" w:rsidRPr="002A65C0">
              <w:rPr>
                <w:rFonts w:ascii="Footlight MT Light" w:eastAsia="Gentium Basic" w:hAnsi="Footlight MT Light" w:cs="Gentium Basic"/>
                <w:i/>
              </w:rPr>
              <w:t>[Kecil/Menengah/</w:t>
            </w:r>
            <w:r w:rsidRPr="002A65C0">
              <w:rPr>
                <w:rFonts w:ascii="Footlight MT Light" w:eastAsia="Gentium Basic" w:hAnsi="Footlight MT Light" w:cs="Gentium Basic"/>
                <w:i/>
              </w:rPr>
              <w:t>Besar]</w:t>
            </w:r>
            <w:r w:rsidR="00CC0D10" w:rsidRPr="002A65C0">
              <w:rPr>
                <w:rFonts w:ascii="Footlight MT Light" w:eastAsia="Gentium Basic" w:hAnsi="Footlight MT Light" w:cs="Gentium Basic"/>
              </w:rPr>
              <w:t xml:space="preserve"> </w:t>
            </w:r>
            <w:r w:rsidRPr="002A65C0">
              <w:rPr>
                <w:rFonts w:ascii="Footlight MT Light" w:eastAsia="Gentium Basic" w:hAnsi="Footlight MT Light" w:cs="Gentium Basic"/>
              </w:rPr>
              <w:t>serta disyaratkan sub bidang klasifikasi/</w:t>
            </w:r>
            <w:r w:rsidR="00CC0D10" w:rsidRPr="002A65C0">
              <w:rPr>
                <w:rFonts w:ascii="Footlight MT Light" w:eastAsia="Gentium Basic" w:hAnsi="Footlight MT Light" w:cs="Gentium Basic"/>
              </w:rPr>
              <w:t xml:space="preserve"> </w:t>
            </w:r>
            <w:r w:rsidRPr="002A65C0">
              <w:rPr>
                <w:rFonts w:ascii="Footlight MT Light" w:eastAsia="Gentium Basic" w:hAnsi="Footlight MT Light" w:cs="Gentium Basic"/>
              </w:rPr>
              <w:t xml:space="preserve">layanan __________ </w:t>
            </w:r>
            <w:r w:rsidRPr="002A65C0">
              <w:rPr>
                <w:rFonts w:ascii="Footlight MT Light" w:eastAsia="Gentium Basic" w:hAnsi="Footlight MT Light" w:cs="Gentium Basic"/>
                <w:i/>
              </w:rPr>
              <w:t>[sesuai dengan sub bidang klasifikasi/layanan SBU yang dibutuhkan]</w:t>
            </w:r>
          </w:p>
          <w:p w14:paraId="761B581C" w14:textId="77777777" w:rsidR="004B3C0A" w:rsidRPr="002A65C0" w:rsidRDefault="004B3C0A" w:rsidP="00940E37">
            <w:pPr>
              <w:pBdr>
                <w:top w:val="nil"/>
                <w:left w:val="nil"/>
                <w:bottom w:val="nil"/>
                <w:right w:val="nil"/>
                <w:between w:val="nil"/>
              </w:pBdr>
              <w:ind w:right="34"/>
              <w:jc w:val="both"/>
              <w:rPr>
                <w:rFonts w:ascii="Footlight MT Light" w:eastAsia="Gentium Basic" w:hAnsi="Footlight MT Light" w:cs="Gentium Basic"/>
                <w:sz w:val="24"/>
                <w:szCs w:val="24"/>
              </w:rPr>
            </w:pPr>
          </w:p>
          <w:p w14:paraId="12103278" w14:textId="77777777" w:rsidR="004B3C0A" w:rsidRPr="002A65C0" w:rsidRDefault="00C843E9" w:rsidP="00940E37">
            <w:pPr>
              <w:numPr>
                <w:ilvl w:val="0"/>
                <w:numId w:val="9"/>
              </w:numPr>
              <w:pBdr>
                <w:top w:val="nil"/>
                <w:left w:val="nil"/>
                <w:bottom w:val="nil"/>
                <w:right w:val="nil"/>
                <w:between w:val="nil"/>
              </w:pBdr>
              <w:ind w:right="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Mempunyai</w:t>
            </w:r>
            <w:r w:rsidRPr="002A65C0">
              <w:rPr>
                <w:rFonts w:ascii="Footlight MT Light" w:eastAsia="Gentium Basic" w:hAnsi="Footlight MT Light" w:cs="Gentium Basic"/>
                <w:sz w:val="24"/>
                <w:szCs w:val="24"/>
                <w:lang w:val="en-ID"/>
              </w:rPr>
              <w:t xml:space="preserve"> status valid keterangan Wajib Pajak berdasarkan hasil Konfirmasi Status Wajib Pajak.</w:t>
            </w:r>
            <w:r w:rsidR="002B1CE3" w:rsidRPr="002A65C0">
              <w:rPr>
                <w:rFonts w:ascii="Footlight MT Light" w:eastAsia="Gentium Basic" w:hAnsi="Footlight MT Light" w:cs="Gentium Basic"/>
                <w:sz w:val="24"/>
                <w:szCs w:val="24"/>
              </w:rPr>
              <w:t xml:space="preserve"> </w:t>
            </w:r>
          </w:p>
          <w:p w14:paraId="126CE8A8" w14:textId="77777777" w:rsidR="004B3C0A" w:rsidRPr="002A65C0" w:rsidRDefault="002B1CE3" w:rsidP="00940E37">
            <w:pPr>
              <w:pBdr>
                <w:top w:val="nil"/>
                <w:left w:val="nil"/>
                <w:bottom w:val="nil"/>
                <w:right w:val="nil"/>
                <w:between w:val="nil"/>
              </w:pBdr>
              <w:ind w:left="360" w:right="34"/>
              <w:jc w:val="both"/>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[tuliskan tahun pajak yang diminta dengan memperhatikan batas akhir pemasukan penawaran dan batas akhir pelaporan pajak sesuai peraturan perpajakan]</w:t>
            </w:r>
          </w:p>
          <w:p w14:paraId="77263E4F" w14:textId="77777777" w:rsidR="004B3C0A" w:rsidRPr="002A65C0" w:rsidRDefault="004B3C0A" w:rsidP="00940E37">
            <w:pPr>
              <w:pBdr>
                <w:top w:val="nil"/>
                <w:left w:val="nil"/>
                <w:bottom w:val="nil"/>
                <w:right w:val="nil"/>
                <w:between w:val="nil"/>
              </w:pBdr>
              <w:ind w:right="34"/>
              <w:jc w:val="both"/>
              <w:rPr>
                <w:rFonts w:ascii="Footlight MT Light" w:eastAsia="Gentium Basic" w:hAnsi="Footlight MT Light" w:cs="Gentium Basic"/>
                <w:sz w:val="24"/>
                <w:szCs w:val="24"/>
              </w:rPr>
            </w:pPr>
          </w:p>
          <w:p w14:paraId="11314F45" w14:textId="77777777" w:rsidR="00C843E9" w:rsidRPr="002A65C0" w:rsidRDefault="00C843E9" w:rsidP="00940E37">
            <w:pPr>
              <w:numPr>
                <w:ilvl w:val="0"/>
                <w:numId w:val="9"/>
              </w:numPr>
              <w:ind w:right="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Secara hukum mempunyai kapasitas untuk mengikatkan diri pada Kontrak yang dibuktikan dengan: </w:t>
            </w:r>
          </w:p>
          <w:p w14:paraId="2BBAB334" w14:textId="77777777" w:rsidR="00C843E9" w:rsidRPr="002A65C0" w:rsidRDefault="00C843E9" w:rsidP="00940E37">
            <w:pPr>
              <w:pStyle w:val="ListParagraph"/>
              <w:numPr>
                <w:ilvl w:val="1"/>
                <w:numId w:val="9"/>
              </w:numPr>
              <w:ind w:left="771" w:right="34"/>
              <w:jc w:val="both"/>
              <w:rPr>
                <w:rFonts w:ascii="Footlight MT Light" w:eastAsia="Gentium Basic" w:hAnsi="Footlight MT Light" w:cs="Gentium Basic"/>
              </w:rPr>
            </w:pPr>
            <w:r w:rsidRPr="002A65C0">
              <w:rPr>
                <w:rFonts w:ascii="Footlight MT Light" w:eastAsia="Gentium Basic" w:hAnsi="Footlight MT Light" w:cs="Gentium Basic"/>
              </w:rPr>
              <w:t>Akta Pendirian Perusahaan dan/atau perubahannya;</w:t>
            </w:r>
          </w:p>
          <w:p w14:paraId="3479A104" w14:textId="77777777" w:rsidR="00C843E9" w:rsidRPr="002A65C0" w:rsidRDefault="00C843E9" w:rsidP="00940E37">
            <w:pPr>
              <w:pStyle w:val="ListParagraph"/>
              <w:numPr>
                <w:ilvl w:val="1"/>
                <w:numId w:val="9"/>
              </w:numPr>
              <w:ind w:left="771" w:right="34"/>
              <w:jc w:val="both"/>
              <w:rPr>
                <w:rFonts w:ascii="Footlight MT Light" w:eastAsia="Gentium Basic" w:hAnsi="Footlight MT Light" w:cs="Gentium Basic"/>
              </w:rPr>
            </w:pPr>
            <w:r w:rsidRPr="002A65C0">
              <w:rPr>
                <w:rFonts w:ascii="Footlight MT Light" w:eastAsia="Gentium Basic" w:hAnsi="Footlight MT Light" w:cs="Gentium Basic"/>
              </w:rPr>
              <w:t xml:space="preserve">Surat Kuasa apabila dikuasakan; </w:t>
            </w:r>
          </w:p>
          <w:p w14:paraId="3922E91A" w14:textId="77777777" w:rsidR="00C843E9" w:rsidRPr="002A65C0" w:rsidRDefault="00C843E9" w:rsidP="00940E37">
            <w:pPr>
              <w:pStyle w:val="ListParagraph"/>
              <w:numPr>
                <w:ilvl w:val="1"/>
                <w:numId w:val="9"/>
              </w:numPr>
              <w:ind w:left="771" w:right="34"/>
              <w:jc w:val="both"/>
              <w:rPr>
                <w:rFonts w:ascii="Footlight MT Light" w:eastAsia="Gentium Basic" w:hAnsi="Footlight MT Light" w:cs="Gentium Basic"/>
              </w:rPr>
            </w:pPr>
            <w:r w:rsidRPr="002A65C0">
              <w:rPr>
                <w:rFonts w:ascii="Footlight MT Light" w:eastAsia="Gentium Basic" w:hAnsi="Footlight MT Light" w:cs="Gentium Basic"/>
              </w:rPr>
              <w:t xml:space="preserve">Bukti bahwa yang diberikan kuasa merupakan pegawai tetap (apabila dikuasakan); dan </w:t>
            </w:r>
          </w:p>
          <w:p w14:paraId="0B554B56" w14:textId="77777777" w:rsidR="004B3C0A" w:rsidRPr="002A65C0" w:rsidRDefault="00C843E9" w:rsidP="00940E37">
            <w:pPr>
              <w:pStyle w:val="ListParagraph"/>
              <w:numPr>
                <w:ilvl w:val="1"/>
                <w:numId w:val="9"/>
              </w:numPr>
              <w:ind w:left="771" w:right="34"/>
              <w:jc w:val="both"/>
              <w:rPr>
                <w:rFonts w:ascii="Footlight MT Light" w:eastAsia="Gentium Basic" w:hAnsi="Footlight MT Light" w:cs="Gentium Basic"/>
              </w:rPr>
            </w:pPr>
            <w:r w:rsidRPr="002A65C0">
              <w:rPr>
                <w:rFonts w:ascii="Footlight MT Light" w:eastAsia="Gentium Basic" w:hAnsi="Footlight MT Light" w:cs="Gentium Basic"/>
              </w:rPr>
              <w:t>Kartu Tanda Penduduk.</w:t>
            </w:r>
          </w:p>
          <w:p w14:paraId="6237E141" w14:textId="77777777" w:rsidR="004B3C0A" w:rsidRPr="002A65C0" w:rsidRDefault="004B3C0A" w:rsidP="00940E37">
            <w:pPr>
              <w:pBdr>
                <w:top w:val="nil"/>
                <w:left w:val="nil"/>
                <w:bottom w:val="nil"/>
                <w:right w:val="nil"/>
                <w:between w:val="nil"/>
              </w:pBdr>
              <w:ind w:right="34"/>
              <w:jc w:val="both"/>
              <w:rPr>
                <w:rFonts w:ascii="Footlight MT Light" w:eastAsia="Gentium Basic" w:hAnsi="Footlight MT Light" w:cs="Gentium Basic"/>
                <w:sz w:val="24"/>
                <w:szCs w:val="24"/>
              </w:rPr>
            </w:pPr>
          </w:p>
          <w:p w14:paraId="14C9719A" w14:textId="77777777" w:rsidR="00C843E9" w:rsidRPr="002A65C0" w:rsidRDefault="00C843E9" w:rsidP="00940E37">
            <w:pPr>
              <w:numPr>
                <w:ilvl w:val="0"/>
                <w:numId w:val="9"/>
              </w:numPr>
              <w:ind w:right="34"/>
              <w:jc w:val="both"/>
              <w:rPr>
                <w:rFonts w:ascii="Footlight MT Light" w:hAnsi="Footlight MT Light"/>
                <w:sz w:val="24"/>
                <w:szCs w:val="24"/>
                <w:lang w:val="en-ID"/>
              </w:rPr>
            </w:pPr>
            <w:r w:rsidRPr="002A65C0">
              <w:rPr>
                <w:rFonts w:ascii="Footlight MT Light" w:hAnsi="Footlight MT Light"/>
                <w:sz w:val="24"/>
                <w:szCs w:val="24"/>
                <w:lang w:val="en-ID"/>
              </w:rPr>
              <w:t>Menyetujui Pernyataan Pakta Integritas meliputi:</w:t>
            </w:r>
          </w:p>
          <w:p w14:paraId="0F17E582" w14:textId="77777777" w:rsidR="00C843E9" w:rsidRPr="002A65C0" w:rsidRDefault="00C843E9" w:rsidP="00940E37">
            <w:pPr>
              <w:pStyle w:val="Ayat"/>
              <w:numPr>
                <w:ilvl w:val="1"/>
                <w:numId w:val="9"/>
              </w:numPr>
              <w:ind w:left="771"/>
              <w:rPr>
                <w:rFonts w:ascii="Footlight MT Light" w:hAnsi="Footlight MT Light" w:cs="Times New Roman"/>
                <w:szCs w:val="22"/>
                <w:lang w:val="en-ID"/>
              </w:rPr>
            </w:pPr>
            <w:r w:rsidRPr="002A65C0">
              <w:rPr>
                <w:rFonts w:ascii="Footlight MT Light" w:hAnsi="Footlight MT Light" w:cs="Times New Roman"/>
                <w:szCs w:val="22"/>
                <w:lang w:val="en-ID"/>
              </w:rPr>
              <w:t>Tidak akan melakukan praktik korupsi, kolusi, dan/atau nepotisme;</w:t>
            </w:r>
          </w:p>
          <w:p w14:paraId="22CC676C" w14:textId="77777777" w:rsidR="00C843E9" w:rsidRPr="002A65C0" w:rsidRDefault="00C843E9" w:rsidP="00940E37">
            <w:pPr>
              <w:pStyle w:val="Ayat"/>
              <w:numPr>
                <w:ilvl w:val="1"/>
                <w:numId w:val="9"/>
              </w:numPr>
              <w:ind w:left="771"/>
              <w:rPr>
                <w:rFonts w:ascii="Footlight MT Light" w:hAnsi="Footlight MT Light" w:cs="Times New Roman"/>
                <w:szCs w:val="22"/>
                <w:lang w:val="en-ID"/>
              </w:rPr>
            </w:pPr>
            <w:r w:rsidRPr="002A65C0">
              <w:rPr>
                <w:rFonts w:ascii="Footlight MT Light" w:hAnsi="Footlight MT Light" w:cs="Times New Roman"/>
                <w:szCs w:val="22"/>
                <w:lang w:val="en-ID"/>
              </w:rPr>
              <w:t>Akan melaporkan kepada PA/KPA/APIP jika mengetahui terjadinya praktik Korupsi, Kolusi, dan Nepotisme dalam proses pengadaan ini;</w:t>
            </w:r>
          </w:p>
          <w:p w14:paraId="16A860BF" w14:textId="77777777" w:rsidR="00C843E9" w:rsidRPr="002A65C0" w:rsidRDefault="00C843E9" w:rsidP="00940E37">
            <w:pPr>
              <w:pStyle w:val="Ayat"/>
              <w:numPr>
                <w:ilvl w:val="1"/>
                <w:numId w:val="9"/>
              </w:numPr>
              <w:ind w:left="771"/>
              <w:rPr>
                <w:rFonts w:ascii="Footlight MT Light" w:hAnsi="Footlight MT Light" w:cs="Times New Roman"/>
                <w:szCs w:val="22"/>
                <w:lang w:val="en-ID"/>
              </w:rPr>
            </w:pPr>
            <w:r w:rsidRPr="002A65C0">
              <w:rPr>
                <w:rFonts w:ascii="Footlight MT Light" w:hAnsi="Footlight MT Light" w:cs="Times New Roman"/>
                <w:szCs w:val="22"/>
                <w:lang w:val="en-ID"/>
              </w:rPr>
              <w:t>Akan mengikuti proses pengadaan secara bersih, transparan, dan profesional untuk memberikan hasil kerja terbaik sesuai ketentuan peraturan perundang-</w:t>
            </w:r>
            <w:r w:rsidRPr="002A65C0">
              <w:rPr>
                <w:rFonts w:ascii="Footlight MT Light" w:hAnsi="Footlight MT Light" w:cs="Times New Roman"/>
                <w:szCs w:val="22"/>
                <w:lang w:val="en-ID"/>
              </w:rPr>
              <w:lastRenderedPageBreak/>
              <w:t>undangan; dan</w:t>
            </w:r>
          </w:p>
          <w:p w14:paraId="54942FF0" w14:textId="77777777" w:rsidR="00C843E9" w:rsidRPr="002A65C0" w:rsidRDefault="00C843E9" w:rsidP="00940E37">
            <w:pPr>
              <w:pStyle w:val="Ayat"/>
              <w:numPr>
                <w:ilvl w:val="1"/>
                <w:numId w:val="9"/>
              </w:numPr>
              <w:ind w:left="771"/>
              <w:rPr>
                <w:rFonts w:ascii="Footlight MT Light" w:hAnsi="Footlight MT Light" w:cs="Times New Roman"/>
                <w:szCs w:val="22"/>
                <w:lang w:val="en-ID"/>
              </w:rPr>
            </w:pPr>
            <w:r w:rsidRPr="002A65C0">
              <w:rPr>
                <w:rFonts w:ascii="Footlight MT Light" w:hAnsi="Footlight MT Light" w:cs="Times New Roman"/>
                <w:szCs w:val="22"/>
                <w:lang w:val="en-ID"/>
              </w:rPr>
              <w:t>Apabila melanggar hal-hal yang dinyatakan dalam huruf a, b, dan c maka bersedia dikenakan sanksi administratif, dikenakan sanksi Daftar Hitam, digugat secara perdata dan/atau dilaporkan secara pidana sesuai dengan peraturan perundang-undangan.</w:t>
            </w:r>
          </w:p>
          <w:p w14:paraId="53FFFF00" w14:textId="77777777" w:rsidR="00DF501E" w:rsidRPr="002A65C0" w:rsidRDefault="00DF501E" w:rsidP="00940E37">
            <w:pPr>
              <w:ind w:left="360" w:right="34"/>
              <w:jc w:val="both"/>
              <w:rPr>
                <w:rFonts w:ascii="Footlight MT Light" w:eastAsia="Gentium Basic" w:hAnsi="Footlight MT Light" w:cs="Gentium Basic"/>
                <w:sz w:val="24"/>
                <w:szCs w:val="24"/>
              </w:rPr>
            </w:pPr>
          </w:p>
          <w:p w14:paraId="1EE683A9" w14:textId="77777777" w:rsidR="00DF501E" w:rsidRPr="002A65C0" w:rsidRDefault="00DF501E" w:rsidP="00940E37">
            <w:pPr>
              <w:numPr>
                <w:ilvl w:val="0"/>
                <w:numId w:val="9"/>
              </w:numPr>
              <w:ind w:right="34"/>
              <w:jc w:val="both"/>
              <w:rPr>
                <w:rFonts w:ascii="Footlight MT Light" w:eastAsia="Gentium Basic" w:hAnsi="Footlight MT Light" w:cs="Gentium Basic"/>
                <w:sz w:val="24"/>
                <w:szCs w:val="24"/>
                <w:lang w:val="en-ID"/>
              </w:rPr>
            </w:pPr>
            <w:r w:rsidRPr="002A65C0">
              <w:rPr>
                <w:rFonts w:ascii="Footlight MT Light" w:eastAsia="Gentium Basic" w:hAnsi="Footlight MT Light" w:cs="Gentium Basic"/>
                <w:sz w:val="24"/>
                <w:szCs w:val="24"/>
                <w:lang w:val="en-ID"/>
              </w:rPr>
              <w:t>Menyetujui surat pernyataan peserta yang berisi:</w:t>
            </w:r>
          </w:p>
          <w:p w14:paraId="0C55AA03" w14:textId="77777777" w:rsidR="00DF501E" w:rsidRPr="002A65C0" w:rsidRDefault="00DF501E" w:rsidP="00940E37">
            <w:pPr>
              <w:pStyle w:val="Ayat"/>
              <w:numPr>
                <w:ilvl w:val="1"/>
                <w:numId w:val="9"/>
              </w:numPr>
              <w:ind w:left="771"/>
              <w:rPr>
                <w:rFonts w:ascii="Footlight MT Light" w:hAnsi="Footlight MT Light" w:cs="Times New Roman"/>
                <w:lang w:val="en-ID"/>
              </w:rPr>
            </w:pPr>
            <w:r w:rsidRPr="002A65C0">
              <w:rPr>
                <w:rFonts w:ascii="Footlight MT Light" w:hAnsi="Footlight MT Light" w:cs="Times New Roman"/>
                <w:lang w:val="en-ID"/>
              </w:rPr>
              <w:t>yang bersangkutan dan manajemennya tidak dalam pengawasan pengadilan, tidak pailit, dan kegiatan usahanya tidak sedang dihentikan;</w:t>
            </w:r>
          </w:p>
          <w:p w14:paraId="4D67F0BB" w14:textId="77777777" w:rsidR="00DF501E" w:rsidRPr="002A65C0" w:rsidRDefault="00DF501E" w:rsidP="00940E37">
            <w:pPr>
              <w:pStyle w:val="Ayat"/>
              <w:numPr>
                <w:ilvl w:val="1"/>
                <w:numId w:val="9"/>
              </w:numPr>
              <w:ind w:left="771"/>
              <w:rPr>
                <w:rFonts w:ascii="Footlight MT Light" w:hAnsi="Footlight MT Light" w:cs="Times New Roman"/>
                <w:lang w:val="en-ID"/>
              </w:rPr>
            </w:pPr>
            <w:r w:rsidRPr="002A65C0">
              <w:rPr>
                <w:rFonts w:ascii="Footlight MT Light" w:hAnsi="Footlight MT Light" w:cs="Times New Roman"/>
                <w:lang w:val="en-ID"/>
              </w:rPr>
              <w:t>badan usaha tidak sedang dikenakan sanksi daftar hitam;</w:t>
            </w:r>
          </w:p>
          <w:p w14:paraId="278B2641" w14:textId="77777777" w:rsidR="00DF501E" w:rsidRPr="002A65C0" w:rsidRDefault="00DF501E" w:rsidP="00940E37">
            <w:pPr>
              <w:pStyle w:val="Ayat"/>
              <w:numPr>
                <w:ilvl w:val="1"/>
                <w:numId w:val="9"/>
              </w:numPr>
              <w:ind w:left="771"/>
              <w:rPr>
                <w:rFonts w:ascii="Footlight MT Light" w:hAnsi="Footlight MT Light"/>
              </w:rPr>
            </w:pPr>
            <w:r w:rsidRPr="002A65C0">
              <w:rPr>
                <w:rFonts w:ascii="Footlight MT Light" w:hAnsi="Footlight MT Light"/>
              </w:rPr>
              <w:t xml:space="preserve">yang bertindak untuk dan atas nama badan usaha tidak sedang </w:t>
            </w:r>
            <w:r w:rsidRPr="002A65C0">
              <w:rPr>
                <w:rFonts w:ascii="Footlight MT Light" w:hAnsi="Footlight MT Light" w:cs="Times New Roman"/>
              </w:rPr>
              <w:t>dalam menjalani sanksi daftar hitam lain;</w:t>
            </w:r>
          </w:p>
          <w:p w14:paraId="204749CE" w14:textId="77777777" w:rsidR="00DF501E" w:rsidRPr="002A65C0" w:rsidRDefault="00DF501E" w:rsidP="00940E37">
            <w:pPr>
              <w:pStyle w:val="Ayat"/>
              <w:numPr>
                <w:ilvl w:val="1"/>
                <w:numId w:val="9"/>
              </w:numPr>
              <w:ind w:left="771"/>
              <w:rPr>
                <w:rFonts w:ascii="Footlight MT Light" w:hAnsi="Footlight MT Light"/>
              </w:rPr>
            </w:pPr>
            <w:r w:rsidRPr="002A65C0">
              <w:rPr>
                <w:rFonts w:ascii="Footlight MT Light" w:hAnsi="Footlight MT Light"/>
              </w:rPr>
              <w:t>keikutsertaan yang bersangkutan tidak menimbulkan pertentangan kepentingan;</w:t>
            </w:r>
          </w:p>
          <w:p w14:paraId="69E73488" w14:textId="77777777" w:rsidR="00DF501E" w:rsidRPr="002A65C0" w:rsidRDefault="00DF501E" w:rsidP="00940E37">
            <w:pPr>
              <w:pStyle w:val="Ayat"/>
              <w:numPr>
                <w:ilvl w:val="1"/>
                <w:numId w:val="9"/>
              </w:numPr>
              <w:ind w:left="771"/>
              <w:rPr>
                <w:rFonts w:ascii="Footlight MT Light" w:hAnsi="Footlight MT Light"/>
              </w:rPr>
            </w:pPr>
            <w:r w:rsidRPr="002A65C0">
              <w:rPr>
                <w:rFonts w:ascii="Footlight MT Light" w:hAnsi="Footlight MT Light" w:cs="Times New Roman"/>
                <w:lang w:val="en-ID"/>
              </w:rPr>
              <w:t>yang bertindak untuk dan atas nama badan usaha tidak sedang dalam menjalani sanksi pidana;</w:t>
            </w:r>
          </w:p>
          <w:p w14:paraId="65D7374C" w14:textId="77777777" w:rsidR="00DF501E" w:rsidRPr="002A65C0" w:rsidRDefault="00DF501E" w:rsidP="00940E37">
            <w:pPr>
              <w:pStyle w:val="Ayat"/>
              <w:numPr>
                <w:ilvl w:val="1"/>
                <w:numId w:val="9"/>
              </w:numPr>
              <w:ind w:left="771"/>
              <w:rPr>
                <w:rFonts w:ascii="Footlight MT Light" w:hAnsi="Footlight MT Light"/>
              </w:rPr>
            </w:pPr>
            <w:r w:rsidRPr="002A65C0">
              <w:rPr>
                <w:rFonts w:ascii="Footlight MT Light" w:hAnsi="Footlight MT Light" w:cs="Times New Roman"/>
                <w:lang w:val="en-ID"/>
              </w:rPr>
              <w:t xml:space="preserve">pimpinan dan pengurus badan usaha bukan sebagai pegawai Kementerian/ Lembaga/Perangkat Daerah atau sebagai pegawai Kementerian/Lembaga/ Perangkat Daerah yang sedang mengambil cuti diluar tanggungan Negara; </w:t>
            </w:r>
          </w:p>
          <w:p w14:paraId="0C713C0C" w14:textId="77777777" w:rsidR="00DF501E" w:rsidRPr="002A65C0" w:rsidRDefault="00DF501E" w:rsidP="00940E37">
            <w:pPr>
              <w:pStyle w:val="Ayat"/>
              <w:numPr>
                <w:ilvl w:val="1"/>
                <w:numId w:val="9"/>
              </w:numPr>
              <w:ind w:left="771"/>
              <w:rPr>
                <w:rFonts w:ascii="Footlight MT Light" w:hAnsi="Footlight MT Light"/>
              </w:rPr>
            </w:pPr>
            <w:r w:rsidRPr="002A65C0">
              <w:rPr>
                <w:rFonts w:ascii="Footlight MT Light" w:hAnsi="Footlight MT Light" w:cs="Times New Roman"/>
                <w:lang w:val="en-ID"/>
              </w:rPr>
              <w:t xml:space="preserve">pernyataan lain yang menjadi syarat kualifikasi yang tercantum dalam Dokumen Kualifikasi; </w:t>
            </w:r>
          </w:p>
          <w:p w14:paraId="6F195F3D" w14:textId="77777777" w:rsidR="004B3C0A" w:rsidRPr="002A65C0" w:rsidRDefault="00DF501E" w:rsidP="00940E37">
            <w:pPr>
              <w:pStyle w:val="Ayat"/>
              <w:numPr>
                <w:ilvl w:val="1"/>
                <w:numId w:val="9"/>
              </w:numPr>
              <w:ind w:left="771"/>
              <w:rPr>
                <w:rFonts w:ascii="Footlight MT Light" w:hAnsi="Footlight MT Light"/>
              </w:rPr>
            </w:pPr>
            <w:r w:rsidRPr="002A65C0">
              <w:rPr>
                <w:rFonts w:ascii="Footlight MT Light" w:hAnsi="Footlight MT Light"/>
                <w:lang w:val="en-ID"/>
              </w:rPr>
              <w:t>data kualifikasi yang diisikan benar, dan jika dikemudian hari ditemukan bahwa data/dokumen yang disampaikan tidak benar dan ada pemalsuan maka direktur utama/pimpinan perusahaan/pimpinan koperasi, atau kepala cabang, dan seluruh anggota Kemitraan bersedia dikenakan sanksi administratif, sanksi pencantuman dalam daftar hitam, gugatan secara perdata, dan/atau pelaporan secara pidana kepada pihak berwenang sesuai dengan ketentuan peraturan perundang-undangan.</w:t>
            </w:r>
          </w:p>
          <w:p w14:paraId="3B67A0EB" w14:textId="77777777" w:rsidR="00DF501E" w:rsidRPr="002A65C0" w:rsidRDefault="00DF501E" w:rsidP="00940E37">
            <w:pPr>
              <w:pStyle w:val="Ayat"/>
              <w:rPr>
                <w:rFonts w:ascii="Footlight MT Light" w:hAnsi="Footlight MT Light"/>
              </w:rPr>
            </w:pPr>
          </w:p>
          <w:p w14:paraId="119537A8" w14:textId="77777777" w:rsidR="00DF501E" w:rsidRPr="002A65C0" w:rsidRDefault="00DF501E" w:rsidP="00940E37">
            <w:pPr>
              <w:numPr>
                <w:ilvl w:val="0"/>
                <w:numId w:val="9"/>
              </w:numPr>
              <w:ind w:right="34"/>
              <w:jc w:val="both"/>
              <w:rPr>
                <w:rFonts w:ascii="Footlight MT Light" w:hAnsi="Footlight MT Light"/>
                <w:sz w:val="24"/>
                <w:szCs w:val="24"/>
                <w:lang w:val="en-ID"/>
              </w:rPr>
            </w:pPr>
            <w:r w:rsidRPr="002A65C0">
              <w:rPr>
                <w:rFonts w:ascii="Footlight MT Light" w:hAnsi="Footlight MT Light"/>
                <w:sz w:val="24"/>
                <w:szCs w:val="24"/>
                <w:lang w:val="en-ID"/>
              </w:rPr>
              <w:t>Dalam</w:t>
            </w:r>
            <w:r w:rsidRPr="002A65C0">
              <w:rPr>
                <w:rFonts w:ascii="Footlight MT Light" w:hAnsi="Footlight MT Light"/>
                <w:iCs/>
                <w:sz w:val="24"/>
                <w:szCs w:val="24"/>
                <w:lang w:val="en-ID"/>
              </w:rPr>
              <w:t xml:space="preserve"> hal Peserta melakukan Kemitraan harus mempunyai perjanjian Kemitraan.</w:t>
            </w:r>
          </w:p>
          <w:p w14:paraId="0DB68F85" w14:textId="77777777" w:rsidR="009D6CCA" w:rsidRPr="002A65C0" w:rsidRDefault="00CC0D10" w:rsidP="00940E37">
            <w:pPr>
              <w:pBdr>
                <w:top w:val="nil"/>
                <w:left w:val="nil"/>
                <w:bottom w:val="nil"/>
                <w:right w:val="nil"/>
                <w:between w:val="nil"/>
              </w:pBdr>
              <w:ind w:left="422" w:hanging="422"/>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lastRenderedPageBreak/>
              <w:t xml:space="preserve">B. </w:t>
            </w:r>
            <w:r w:rsidR="009D6CCA" w:rsidRPr="002A65C0">
              <w:rPr>
                <w:rFonts w:ascii="Footlight MT Light" w:eastAsia="Gentium Basic" w:hAnsi="Footlight MT Light" w:cs="Gentium Basic"/>
                <w:b/>
                <w:sz w:val="24"/>
                <w:szCs w:val="24"/>
              </w:rPr>
              <w:t>Syarat Kualifikasi Teknis:</w:t>
            </w:r>
          </w:p>
          <w:p w14:paraId="2FACA607" w14:textId="77777777" w:rsidR="009D6CCA" w:rsidRPr="002A65C0" w:rsidRDefault="009D6CCA" w:rsidP="00940E37">
            <w:pPr>
              <w:pBdr>
                <w:top w:val="nil"/>
                <w:left w:val="nil"/>
                <w:bottom w:val="nil"/>
                <w:right w:val="nil"/>
                <w:between w:val="nil"/>
              </w:pBdr>
              <w:ind w:left="422" w:hanging="422"/>
              <w:rPr>
                <w:rFonts w:ascii="Footlight MT Light" w:eastAsia="Gentium Basic" w:hAnsi="Footlight MT Light" w:cs="Gentium Basic"/>
                <w:sz w:val="24"/>
                <w:szCs w:val="24"/>
              </w:rPr>
            </w:pPr>
          </w:p>
          <w:p w14:paraId="0D6A23AD" w14:textId="42E90823" w:rsidR="009D6CCA" w:rsidRPr="002A65C0" w:rsidRDefault="009D6CCA" w:rsidP="00940E37">
            <w:pPr>
              <w:pStyle w:val="ListParagraph"/>
              <w:numPr>
                <w:ilvl w:val="3"/>
                <w:numId w:val="101"/>
              </w:numPr>
              <w:pBdr>
                <w:top w:val="nil"/>
                <w:left w:val="nil"/>
                <w:bottom w:val="nil"/>
                <w:right w:val="nil"/>
                <w:between w:val="nil"/>
              </w:pBdr>
              <w:ind w:left="345"/>
              <w:jc w:val="both"/>
              <w:rPr>
                <w:rFonts w:ascii="Footlight MT Light" w:eastAsia="Gentium Basic" w:hAnsi="Footlight MT Light" w:cs="Gentium Basic"/>
              </w:rPr>
            </w:pPr>
            <w:proofErr w:type="gramStart"/>
            <w:r w:rsidRPr="002A65C0">
              <w:rPr>
                <w:rFonts w:ascii="Footlight MT Light" w:eastAsia="Gentium Basic" w:hAnsi="Footlight MT Light" w:cs="Gentium Basic"/>
              </w:rPr>
              <w:t>memiliki</w:t>
            </w:r>
            <w:proofErr w:type="gramEnd"/>
            <w:r w:rsidRPr="002A65C0">
              <w:rPr>
                <w:rFonts w:ascii="Footlight MT Light" w:eastAsia="Gentium Basic" w:hAnsi="Footlight MT Light" w:cs="Gentium Basic"/>
              </w:rPr>
              <w:t xml:space="preserve"> pengalaman paling kurang 1 (satu) pekerjaan jasa konsultansi konstruksi dalam kurun waktu 4 (empat) tahun terakhir, baik di lingkungan pemerintah atau swasta</w:t>
            </w:r>
            <w:r w:rsidR="00CC0D10" w:rsidRPr="002A65C0">
              <w:rPr>
                <w:rFonts w:ascii="Footlight MT Light" w:eastAsia="Gentium Basic" w:hAnsi="Footlight MT Light" w:cs="Gentium Basic"/>
              </w:rPr>
              <w:t xml:space="preserve"> </w:t>
            </w:r>
            <w:r w:rsidRPr="002A65C0">
              <w:rPr>
                <w:rFonts w:ascii="Footlight MT Light" w:eastAsia="Gentium Basic" w:hAnsi="Footlight MT Light" w:cs="Gentium Basic"/>
              </w:rPr>
              <w:t>termasuk pengalaman subkontrak</w:t>
            </w:r>
            <w:r w:rsidR="00112E7E">
              <w:rPr>
                <w:rFonts w:ascii="Footlight MT Light" w:eastAsia="Gentium Basic" w:hAnsi="Footlight MT Light" w:cs="Gentium Basic"/>
              </w:rPr>
              <w:t>.</w:t>
            </w:r>
            <w:r w:rsidRPr="002A65C0">
              <w:rPr>
                <w:rFonts w:ascii="Footlight MT Light" w:eastAsia="Gentium Basic" w:hAnsi="Footlight MT Light" w:cs="Gentium Basic"/>
              </w:rPr>
              <w:t xml:space="preserve">  </w:t>
            </w:r>
          </w:p>
          <w:p w14:paraId="24D87EAB" w14:textId="683027A2" w:rsidR="00CE051A" w:rsidRPr="00CE051A" w:rsidRDefault="00112E7E" w:rsidP="00112E7E">
            <w:pPr>
              <w:pStyle w:val="ListParagraph"/>
              <w:numPr>
                <w:ilvl w:val="3"/>
                <w:numId w:val="101"/>
              </w:numPr>
              <w:pBdr>
                <w:top w:val="nil"/>
                <w:left w:val="nil"/>
                <w:bottom w:val="nil"/>
                <w:right w:val="nil"/>
                <w:between w:val="nil"/>
              </w:pBdr>
              <w:ind w:left="345"/>
              <w:jc w:val="both"/>
              <w:rPr>
                <w:rFonts w:ascii="Footlight MT Light" w:eastAsia="Gentium Basic" w:hAnsi="Footlight MT Light" w:cs="Gentium Basic"/>
              </w:rPr>
            </w:pPr>
            <w:r>
              <w:rPr>
                <w:rFonts w:ascii="Footlight MT Light" w:eastAsia="Gentium Basic" w:hAnsi="Footlight MT Light" w:cs="Gentium Basic"/>
              </w:rPr>
              <w:t xml:space="preserve">memiliki pengalaman mengerjakan </w:t>
            </w:r>
            <w:r w:rsidR="00CE051A" w:rsidRPr="00CE051A">
              <w:rPr>
                <w:rFonts w:ascii="Footlight MT Light" w:eastAsia="Gentium Basic" w:hAnsi="Footlight MT Light" w:cs="Gentium Basic"/>
              </w:rPr>
              <w:t xml:space="preserve">pekerjaan sejenis: </w:t>
            </w:r>
          </w:p>
          <w:p w14:paraId="20802C68" w14:textId="0246FD95" w:rsidR="00CE051A" w:rsidRPr="00CE051A" w:rsidRDefault="00CE051A" w:rsidP="00CE051A">
            <w:pPr>
              <w:pStyle w:val="ListParagraph"/>
              <w:numPr>
                <w:ilvl w:val="1"/>
                <w:numId w:val="93"/>
              </w:numPr>
              <w:pBdr>
                <w:top w:val="nil"/>
                <w:left w:val="nil"/>
                <w:bottom w:val="nil"/>
                <w:right w:val="nil"/>
                <w:between w:val="nil"/>
              </w:pBdr>
              <w:ind w:left="771" w:hanging="426"/>
              <w:jc w:val="both"/>
              <w:rPr>
                <w:rFonts w:ascii="Footlight MT Light" w:eastAsia="Gentium Basic" w:hAnsi="Footlight MT Light" w:cs="Gentium Basic"/>
              </w:rPr>
            </w:pPr>
            <w:r>
              <w:rPr>
                <w:rFonts w:ascii="Footlight MT Light" w:eastAsia="Gentium Basic" w:hAnsi="Footlight MT Light" w:cs="Gentium Basic"/>
              </w:rPr>
              <w:t xml:space="preserve">untuk pekerjaan Usaha Kecil </w:t>
            </w:r>
            <w:r w:rsidRPr="00CE051A">
              <w:rPr>
                <w:rFonts w:ascii="Footlight MT Light" w:eastAsia="Gentium Basic" w:hAnsi="Footlight MT Light" w:cs="Gentium Basic"/>
              </w:rPr>
              <w:t xml:space="preserve">berdasarkan subklasifikasi; atau </w:t>
            </w:r>
          </w:p>
          <w:p w14:paraId="00742F03" w14:textId="28FC516C" w:rsidR="00CE051A" w:rsidRDefault="00CE051A" w:rsidP="00CE051A">
            <w:pPr>
              <w:pStyle w:val="ListParagraph"/>
              <w:numPr>
                <w:ilvl w:val="1"/>
                <w:numId w:val="93"/>
              </w:numPr>
              <w:pBdr>
                <w:top w:val="nil"/>
                <w:left w:val="nil"/>
                <w:bottom w:val="nil"/>
                <w:right w:val="nil"/>
                <w:between w:val="nil"/>
              </w:pBdr>
              <w:ind w:left="771" w:hanging="426"/>
              <w:jc w:val="both"/>
              <w:rPr>
                <w:rFonts w:ascii="Footlight MT Light" w:eastAsia="Gentium Basic" w:hAnsi="Footlight MT Light" w:cs="Gentium Basic"/>
              </w:rPr>
            </w:pPr>
            <w:proofErr w:type="gramStart"/>
            <w:r w:rsidRPr="00CE051A">
              <w:rPr>
                <w:rFonts w:ascii="Footlight MT Light" w:eastAsia="Gentium Basic" w:hAnsi="Footlight MT Light" w:cs="Gentium Basic"/>
                <w:lang w:val="en-ID"/>
              </w:rPr>
              <w:t>untuk</w:t>
            </w:r>
            <w:proofErr w:type="gramEnd"/>
            <w:r w:rsidRPr="00CE051A">
              <w:rPr>
                <w:rFonts w:ascii="Footlight MT Light" w:eastAsia="Gentium Basic" w:hAnsi="Footlight MT Light" w:cs="Gentium Basic"/>
                <w:lang w:val="en-ID"/>
              </w:rPr>
              <w:t xml:space="preserve"> pekerjaan Usaha Menengah atau Usaha Besar, pekerjaan sejenis berdasarkan subklasifikasi atau berdasarkan lingkup pekerjaan.</w:t>
            </w:r>
          </w:p>
          <w:p w14:paraId="3BE7621D" w14:textId="446CF52D" w:rsidR="009D6CCA" w:rsidRDefault="009D6CCA" w:rsidP="00940E37">
            <w:pPr>
              <w:pStyle w:val="ListParagraph"/>
              <w:numPr>
                <w:ilvl w:val="3"/>
                <w:numId w:val="101"/>
              </w:numPr>
              <w:pBdr>
                <w:top w:val="nil"/>
                <w:left w:val="nil"/>
                <w:bottom w:val="nil"/>
                <w:right w:val="nil"/>
                <w:between w:val="nil"/>
              </w:pBdr>
              <w:ind w:left="345"/>
              <w:jc w:val="both"/>
              <w:rPr>
                <w:rFonts w:ascii="Footlight MT Light" w:eastAsia="Gentium Basic" w:hAnsi="Footlight MT Light" w:cs="Gentium Basic"/>
              </w:rPr>
            </w:pPr>
            <w:proofErr w:type="gramStart"/>
            <w:r w:rsidRPr="002A65C0">
              <w:rPr>
                <w:rFonts w:ascii="Footlight MT Light" w:eastAsia="Gentium Basic" w:hAnsi="Footlight MT Light" w:cs="Gentium Basic"/>
              </w:rPr>
              <w:t>memiliki</w:t>
            </w:r>
            <w:proofErr w:type="gramEnd"/>
            <w:r w:rsidRPr="002A65C0">
              <w:rPr>
                <w:rFonts w:ascii="Footlight MT Light" w:eastAsia="Gentium Basic" w:hAnsi="Footlight MT Light" w:cs="Gentium Basic"/>
              </w:rPr>
              <w:t xml:space="preserve"> pengalaman mengerjakan pekerjaan sejenis dalam wak</w:t>
            </w:r>
            <w:r w:rsidR="00112E7E">
              <w:rPr>
                <w:rFonts w:ascii="Footlight MT Light" w:eastAsia="Gentium Basic" w:hAnsi="Footlight MT Light" w:cs="Gentium Basic"/>
              </w:rPr>
              <w:t>tu 10 (sepuluh) tahun terakhir.</w:t>
            </w:r>
          </w:p>
          <w:p w14:paraId="23068C4D" w14:textId="64C3344C" w:rsidR="00112E7E" w:rsidRPr="002A65C0" w:rsidRDefault="00112E7E" w:rsidP="00940E37">
            <w:pPr>
              <w:pStyle w:val="ListParagraph"/>
              <w:numPr>
                <w:ilvl w:val="3"/>
                <w:numId w:val="101"/>
              </w:numPr>
              <w:pBdr>
                <w:top w:val="nil"/>
                <w:left w:val="nil"/>
                <w:bottom w:val="nil"/>
                <w:right w:val="nil"/>
                <w:between w:val="nil"/>
              </w:pBdr>
              <w:ind w:left="345"/>
              <w:jc w:val="both"/>
              <w:rPr>
                <w:rFonts w:ascii="Footlight MT Light" w:eastAsia="Gentium Basic" w:hAnsi="Footlight MT Light" w:cs="Gentium Basic"/>
              </w:rPr>
            </w:pPr>
            <w:r w:rsidRPr="00112E7E">
              <w:rPr>
                <w:rFonts w:ascii="Footlight MT Light" w:eastAsia="Gentium Basic" w:hAnsi="Footlight MT Light" w:cs="Gentium Basic"/>
                <w:lang w:val="en-ID"/>
              </w:rPr>
              <w:t xml:space="preserve">Penyedia </w:t>
            </w:r>
            <w:r w:rsidR="00280429">
              <w:rPr>
                <w:rFonts w:eastAsia="Bookman Old Style" w:cs="Bookman Old Style"/>
                <w:color w:val="000000" w:themeColor="text1"/>
              </w:rPr>
              <w:t>dengan kualifikasi usaha kecil</w:t>
            </w:r>
            <w:r w:rsidR="00280429" w:rsidRPr="00112E7E">
              <w:rPr>
                <w:rFonts w:ascii="Footlight MT Light" w:eastAsia="Gentium Basic" w:hAnsi="Footlight MT Light" w:cs="Gentium Basic"/>
                <w:lang w:val="en-ID"/>
              </w:rPr>
              <w:t xml:space="preserve"> </w:t>
            </w:r>
            <w:r w:rsidRPr="00112E7E">
              <w:rPr>
                <w:rFonts w:ascii="Footlight MT Light" w:eastAsia="Gentium Basic" w:hAnsi="Footlight MT Light" w:cs="Gentium Basic"/>
                <w:lang w:val="en-ID"/>
              </w:rPr>
              <w:t xml:space="preserve">yang baru berdiri kurang dari 3 (tiga) tahun </w:t>
            </w:r>
            <w:r w:rsidR="00CC57B4">
              <w:rPr>
                <w:rFonts w:ascii="Footlight MT Light" w:eastAsia="Gentium Basic" w:hAnsi="Footlight MT Light" w:cs="Gentium Basic"/>
                <w:lang w:val="en-ID"/>
              </w:rPr>
              <w:t xml:space="preserve">dan belum memiliki pengalaman </w:t>
            </w:r>
            <w:r w:rsidRPr="00112E7E">
              <w:rPr>
                <w:rFonts w:ascii="Footlight MT Light" w:eastAsia="Gentium Basic" w:hAnsi="Footlight MT Light" w:cs="Gentium Basic"/>
                <w:lang w:val="en-ID"/>
              </w:rPr>
              <w:t xml:space="preserve">dikecualikan dari </w:t>
            </w:r>
            <w:r>
              <w:rPr>
                <w:rFonts w:ascii="Footlight MT Light" w:eastAsia="Gentium Basic" w:hAnsi="Footlight MT Light" w:cs="Gentium Basic"/>
                <w:lang w:val="en-ID"/>
              </w:rPr>
              <w:t>ketentuan pengalaman sebagaimana dimaksud pada angka 1 sampai dengan angka 3</w:t>
            </w:r>
            <w:r w:rsidRPr="00112E7E">
              <w:rPr>
                <w:rFonts w:ascii="Footlight MT Light" w:eastAsia="Gentium Basic" w:hAnsi="Footlight MT Light" w:cs="Gentium Basic"/>
                <w:lang w:val="en-ID"/>
              </w:rPr>
              <w:t xml:space="preserve"> untuk nilai paket pengadaan sampai dengan paling banyak Rp1.000.000.000,00 (satu miliar rupiah).</w:t>
            </w:r>
          </w:p>
          <w:p w14:paraId="7778F44B" w14:textId="77777777" w:rsidR="00CC0D10" w:rsidRPr="002A65C0" w:rsidRDefault="00CC0D10" w:rsidP="00940E37">
            <w:pPr>
              <w:ind w:right="34"/>
              <w:jc w:val="both"/>
              <w:rPr>
                <w:rFonts w:ascii="Footlight MT Light" w:eastAsia="Gentium Basic" w:hAnsi="Footlight MT Light" w:cs="Gentium Basic"/>
                <w:sz w:val="24"/>
                <w:szCs w:val="24"/>
              </w:rPr>
            </w:pPr>
          </w:p>
          <w:p w14:paraId="7640E56B" w14:textId="77777777" w:rsidR="004B3C0A" w:rsidRPr="002A65C0" w:rsidRDefault="002B1CE3" w:rsidP="00940E37">
            <w:pPr>
              <w:ind w:right="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peserta melakukan KSO, maka:</w:t>
            </w:r>
          </w:p>
          <w:p w14:paraId="32AE2399" w14:textId="77777777" w:rsidR="00CC0D10" w:rsidRPr="002A65C0" w:rsidRDefault="00CC0D10" w:rsidP="00940E37">
            <w:pPr>
              <w:pStyle w:val="ListParagraph"/>
              <w:numPr>
                <w:ilvl w:val="3"/>
                <w:numId w:val="9"/>
              </w:numPr>
              <w:pBdr>
                <w:top w:val="nil"/>
                <w:left w:val="nil"/>
                <w:bottom w:val="nil"/>
                <w:right w:val="nil"/>
                <w:between w:val="nil"/>
              </w:pBdr>
              <w:ind w:left="345"/>
              <w:jc w:val="both"/>
              <w:rPr>
                <w:rFonts w:ascii="Footlight MT Light" w:eastAsia="Gentium Basic" w:hAnsi="Footlight MT Light" w:cs="Gentium Basic"/>
              </w:rPr>
            </w:pPr>
            <w:proofErr w:type="gramStart"/>
            <w:r w:rsidRPr="002A65C0">
              <w:rPr>
                <w:rFonts w:ascii="Footlight MT Light" w:eastAsia="Gentium Basic" w:hAnsi="Footlight MT Light" w:cs="Gentium Basic"/>
              </w:rPr>
              <w:t>setiap</w:t>
            </w:r>
            <w:proofErr w:type="gramEnd"/>
            <w:r w:rsidRPr="002A65C0">
              <w:rPr>
                <w:rFonts w:ascii="Footlight MT Light" w:eastAsia="Gentium Basic" w:hAnsi="Footlight MT Light" w:cs="Gentium Basic"/>
              </w:rPr>
              <w:t xml:space="preserve"> perusahaan yang tergabung dalam KSO harus memenuhi persyaratan kualifikasi administrasi legalitas sebagaimana dimaksud pada poin A, kecuali angka 1 huruf b.</w:t>
            </w:r>
          </w:p>
          <w:p w14:paraId="5D986372" w14:textId="77777777" w:rsidR="004B3C0A" w:rsidRPr="002A65C0" w:rsidRDefault="00CC0D10" w:rsidP="00940E37">
            <w:pPr>
              <w:pStyle w:val="ListParagraph"/>
              <w:numPr>
                <w:ilvl w:val="3"/>
                <w:numId w:val="9"/>
              </w:numPr>
              <w:pBdr>
                <w:top w:val="nil"/>
                <w:left w:val="nil"/>
                <w:bottom w:val="nil"/>
                <w:right w:val="nil"/>
                <w:between w:val="nil"/>
              </w:pBdr>
              <w:ind w:left="345"/>
              <w:jc w:val="both"/>
              <w:rPr>
                <w:rFonts w:ascii="Footlight MT Light" w:eastAsia="Gentium Basic" w:hAnsi="Footlight MT Light" w:cs="Gentium Basic"/>
              </w:rPr>
            </w:pPr>
            <w:r w:rsidRPr="002A65C0">
              <w:rPr>
                <w:rFonts w:ascii="Footlight MT Light" w:eastAsia="Gentium Basic" w:hAnsi="Footlight MT Light" w:cs="Gentium Basic"/>
              </w:rPr>
              <w:t xml:space="preserve">Persyaratan memiliki Sertifikat Badan Usaha (SBU) sebagaimana dimaksud poin A angka 1 huruf b </w:t>
            </w:r>
            <w:r w:rsidR="002B1CE3" w:rsidRPr="002A65C0">
              <w:rPr>
                <w:rFonts w:ascii="Footlight MT Light" w:eastAsia="Gentium Basic" w:hAnsi="Footlight MT Light" w:cs="Gentium Basic"/>
              </w:rPr>
              <w:t>dilakukan secara saling melengkapi oleh seluruh anggota KSO dan</w:t>
            </w:r>
            <w:r w:rsidR="002B1CE3" w:rsidRPr="002A65C0">
              <w:rPr>
                <w:rFonts w:ascii="Footlight MT Light" w:eastAsia="Tahoma" w:hAnsi="Footlight MT Light" w:cs="Tahoma"/>
              </w:rPr>
              <w:t xml:space="preserve"> </w:t>
            </w:r>
            <w:r w:rsidR="002B1CE3" w:rsidRPr="002A65C0">
              <w:rPr>
                <w:rFonts w:ascii="Footlight MT Light" w:eastAsia="Gentium Basic" w:hAnsi="Footlight MT Light" w:cs="Gentium Basic"/>
              </w:rPr>
              <w:t xml:space="preserve">setiap anggota KSO harus memiliki </w:t>
            </w:r>
            <w:r w:rsidRPr="002A65C0">
              <w:rPr>
                <w:rFonts w:ascii="Footlight MT Light" w:eastAsia="Gentium Basic" w:hAnsi="Footlight MT Light" w:cs="Gentium Basic"/>
              </w:rPr>
              <w:t>salah satu SBU yang disyaratkan.</w:t>
            </w:r>
            <w:r w:rsidR="0086201E" w:rsidRPr="002A65C0">
              <w:rPr>
                <w:rFonts w:ascii="Footlight MT Light" w:eastAsia="Gentium Basic" w:hAnsi="Footlight MT Light" w:cs="Gentium Basic"/>
              </w:rPr>
              <w:t xml:space="preserve"> </w:t>
            </w:r>
          </w:p>
        </w:tc>
      </w:tr>
      <w:tr w:rsidR="00940E37" w:rsidRPr="002A65C0" w14:paraId="51D17BA1" w14:textId="77777777">
        <w:tc>
          <w:tcPr>
            <w:tcW w:w="2025" w:type="dxa"/>
          </w:tcPr>
          <w:p w14:paraId="4374A308" w14:textId="77777777" w:rsidR="0027554D" w:rsidRPr="002A65C0" w:rsidRDefault="0027554D" w:rsidP="00940E37">
            <w:pPr>
              <w:pStyle w:val="Heading1"/>
              <w:ind w:left="450"/>
              <w:jc w:val="both"/>
              <w:rPr>
                <w:rFonts w:ascii="Footlight MT Light" w:eastAsia="Gentium Basic" w:hAnsi="Footlight MT Light" w:cs="Gentium Basic"/>
                <w:sz w:val="24"/>
                <w:szCs w:val="24"/>
              </w:rPr>
            </w:pPr>
          </w:p>
        </w:tc>
        <w:tc>
          <w:tcPr>
            <w:tcW w:w="1485" w:type="dxa"/>
          </w:tcPr>
          <w:p w14:paraId="6C9F4AB6" w14:textId="77777777" w:rsidR="0027554D" w:rsidRPr="002A65C0" w:rsidRDefault="0027554D" w:rsidP="00940E37">
            <w:pPr>
              <w:ind w:left="487" w:hanging="567"/>
              <w:jc w:val="center"/>
              <w:rPr>
                <w:rFonts w:ascii="Footlight MT Light" w:hAnsi="Footlight MT Light"/>
                <w:sz w:val="24"/>
                <w:szCs w:val="24"/>
              </w:rPr>
            </w:pPr>
            <w:r w:rsidRPr="002A65C0">
              <w:rPr>
                <w:rFonts w:ascii="Footlight MT Light" w:hAnsi="Footlight MT Light"/>
                <w:sz w:val="24"/>
                <w:szCs w:val="24"/>
              </w:rPr>
              <w:t>13.4.b</w:t>
            </w:r>
          </w:p>
        </w:tc>
        <w:tc>
          <w:tcPr>
            <w:tcW w:w="5040" w:type="dxa"/>
          </w:tcPr>
          <w:p w14:paraId="36021C08" w14:textId="77777777" w:rsidR="0027554D" w:rsidRPr="002A65C0" w:rsidRDefault="0027554D" w:rsidP="00940E37">
            <w:pPr>
              <w:tabs>
                <w:tab w:val="num" w:pos="794"/>
              </w:tabs>
              <w:jc w:val="both"/>
              <w:rPr>
                <w:rFonts w:ascii="Footlight MT Light" w:hAnsi="Footlight MT Light"/>
                <w:sz w:val="24"/>
                <w:szCs w:val="24"/>
              </w:rPr>
            </w:pPr>
            <w:r w:rsidRPr="002A65C0">
              <w:rPr>
                <w:rFonts w:ascii="Footlight MT Light" w:hAnsi="Footlight MT Light"/>
                <w:sz w:val="24"/>
                <w:szCs w:val="24"/>
              </w:rPr>
              <w:t>Data kualifikasi yang diunggah (</w:t>
            </w:r>
            <w:r w:rsidRPr="002A65C0">
              <w:rPr>
                <w:rFonts w:ascii="Footlight MT Light" w:hAnsi="Footlight MT Light"/>
                <w:i/>
                <w:sz w:val="24"/>
                <w:szCs w:val="24"/>
              </w:rPr>
              <w:t>upload</w:t>
            </w:r>
            <w:r w:rsidRPr="002A65C0">
              <w:rPr>
                <w:rFonts w:ascii="Footlight MT Light" w:hAnsi="Footlight MT Light"/>
                <w:sz w:val="24"/>
                <w:szCs w:val="24"/>
              </w:rPr>
              <w:t>) pada fasilitas pengunggahan lain:</w:t>
            </w:r>
          </w:p>
          <w:p w14:paraId="09FA38C0" w14:textId="77777777" w:rsidR="0027554D" w:rsidRPr="002A65C0" w:rsidRDefault="0027554D" w:rsidP="00940E37">
            <w:pPr>
              <w:jc w:val="both"/>
              <w:rPr>
                <w:rFonts w:ascii="Footlight MT Light" w:hAnsi="Footlight MT Light"/>
                <w:sz w:val="24"/>
                <w:szCs w:val="24"/>
              </w:rPr>
            </w:pPr>
            <w:r w:rsidRPr="002A65C0">
              <w:rPr>
                <w:rFonts w:ascii="Footlight MT Light" w:hAnsi="Footlight MT Light"/>
                <w:sz w:val="24"/>
                <w:szCs w:val="24"/>
              </w:rPr>
              <w:t>1. _____</w:t>
            </w:r>
          </w:p>
          <w:p w14:paraId="5F5FC90F" w14:textId="77777777" w:rsidR="0027554D" w:rsidRPr="002A65C0" w:rsidRDefault="0027554D" w:rsidP="00940E37">
            <w:pPr>
              <w:jc w:val="both"/>
              <w:rPr>
                <w:rFonts w:ascii="Footlight MT Light" w:hAnsi="Footlight MT Light"/>
                <w:sz w:val="24"/>
                <w:szCs w:val="24"/>
              </w:rPr>
            </w:pPr>
            <w:r w:rsidRPr="002A65C0">
              <w:rPr>
                <w:rFonts w:ascii="Footlight MT Light" w:hAnsi="Footlight MT Light"/>
                <w:sz w:val="24"/>
                <w:szCs w:val="24"/>
              </w:rPr>
              <w:t>2.______</w:t>
            </w:r>
          </w:p>
          <w:p w14:paraId="78B11DD6" w14:textId="77777777" w:rsidR="0027554D" w:rsidRPr="002A65C0" w:rsidRDefault="0027554D" w:rsidP="00940E37">
            <w:pPr>
              <w:jc w:val="both"/>
              <w:rPr>
                <w:rFonts w:ascii="Footlight MT Light" w:hAnsi="Footlight MT Light"/>
                <w:sz w:val="24"/>
                <w:szCs w:val="24"/>
              </w:rPr>
            </w:pPr>
            <w:r w:rsidRPr="002A65C0">
              <w:rPr>
                <w:rFonts w:ascii="Footlight MT Light" w:hAnsi="Footlight MT Light"/>
                <w:sz w:val="24"/>
                <w:szCs w:val="24"/>
              </w:rPr>
              <w:t>3.______dst</w:t>
            </w:r>
          </w:p>
          <w:p w14:paraId="3DD28F55" w14:textId="77777777" w:rsidR="0027554D" w:rsidRPr="002A65C0" w:rsidRDefault="0027554D" w:rsidP="00940E37">
            <w:pPr>
              <w:ind w:right="34"/>
              <w:jc w:val="both"/>
              <w:rPr>
                <w:rFonts w:ascii="Footlight MT Light" w:hAnsi="Footlight MT Light"/>
                <w:sz w:val="22"/>
                <w:szCs w:val="22"/>
                <w:lang w:val="en-ID"/>
              </w:rPr>
            </w:pPr>
            <w:r w:rsidRPr="002A65C0">
              <w:rPr>
                <w:rFonts w:ascii="Footlight MT Light" w:hAnsi="Footlight MT Light"/>
                <w:sz w:val="24"/>
                <w:szCs w:val="24"/>
              </w:rPr>
              <w:t>[</w:t>
            </w:r>
            <w:r w:rsidRPr="002A65C0">
              <w:rPr>
                <w:rFonts w:ascii="Footlight MT Light" w:hAnsi="Footlight MT Light"/>
                <w:i/>
                <w:sz w:val="24"/>
                <w:szCs w:val="24"/>
              </w:rPr>
              <w:t>contoh: Surat Perjanjian KSO, dll]</w:t>
            </w:r>
          </w:p>
        </w:tc>
      </w:tr>
    </w:tbl>
    <w:p w14:paraId="2A68C41F" w14:textId="77777777" w:rsidR="004B3C0A" w:rsidRPr="002A65C0" w:rsidRDefault="004B3C0A" w:rsidP="00940E37">
      <w:pPr>
        <w:pStyle w:val="Heading1"/>
        <w:spacing w:after="120"/>
        <w:ind w:left="360" w:hanging="360"/>
        <w:rPr>
          <w:rFonts w:ascii="Footlight MT Light" w:hAnsi="Footlight MT Light"/>
          <w:sz w:val="24"/>
          <w:szCs w:val="24"/>
        </w:rPr>
        <w:sectPr w:rsidR="004B3C0A" w:rsidRPr="002A65C0" w:rsidSect="00715CC4">
          <w:headerReference w:type="even" r:id="rId13"/>
          <w:headerReference w:type="default" r:id="rId14"/>
          <w:footerReference w:type="default" r:id="rId15"/>
          <w:headerReference w:type="first" r:id="rId16"/>
          <w:pgSz w:w="12247" w:h="18711"/>
          <w:pgMar w:top="1440" w:right="1701" w:bottom="1701" w:left="2274" w:header="731" w:footer="731" w:gutter="0"/>
          <w:pgNumType w:fmt="numberInDash" w:chapStyle="1"/>
          <w:cols w:space="720"/>
        </w:sectPr>
      </w:pPr>
    </w:p>
    <w:p w14:paraId="1038B068" w14:textId="77777777" w:rsidR="004B3C0A" w:rsidRPr="002A65C0" w:rsidRDefault="002B1CE3" w:rsidP="00940E37">
      <w:pPr>
        <w:pStyle w:val="Heading1"/>
        <w:rPr>
          <w:rFonts w:ascii="Footlight MT Light" w:eastAsia="Gentium Basic" w:hAnsi="Footlight MT Light" w:cs="Gentium Basic"/>
        </w:rPr>
      </w:pPr>
      <w:bookmarkStart w:id="43" w:name="_Toc69900713"/>
      <w:r w:rsidRPr="002A65C0">
        <w:rPr>
          <w:rFonts w:ascii="Footlight MT Light" w:eastAsia="Gentium Basic" w:hAnsi="Footlight MT Light" w:cs="Gentium Basic"/>
        </w:rPr>
        <w:lastRenderedPageBreak/>
        <w:t>BAB V</w:t>
      </w:r>
      <w:r w:rsidRPr="002A65C0">
        <w:rPr>
          <w:rFonts w:ascii="Footlight MT Light" w:eastAsia="Gentium Basic" w:hAnsi="Footlight MT Light" w:cs="Gentium Basic"/>
        </w:rPr>
        <w:br/>
        <w:t>ISIAN DATA KUALIFIKASI</w:t>
      </w:r>
      <w:bookmarkEnd w:id="43"/>
      <w:r w:rsidRPr="002A65C0">
        <w:rPr>
          <w:rFonts w:ascii="Footlight MT Light" w:eastAsia="Gentium Basic" w:hAnsi="Footlight MT Light" w:cs="Gentium Basic"/>
        </w:rPr>
        <w:t xml:space="preserve">  </w:t>
      </w:r>
    </w:p>
    <w:p w14:paraId="69D442C5" w14:textId="77777777" w:rsidR="004B3C0A" w:rsidRPr="002A65C0" w:rsidRDefault="004B3C0A" w:rsidP="00940E37">
      <w:pPr>
        <w:pBdr>
          <w:bottom w:val="single" w:sz="4" w:space="1" w:color="000000"/>
        </w:pBdr>
        <w:jc w:val="center"/>
        <w:rPr>
          <w:rFonts w:ascii="Footlight MT Light" w:eastAsia="Gentium Basic" w:hAnsi="Footlight MT Light" w:cs="Gentium Basic"/>
          <w:b/>
          <w:sz w:val="28"/>
          <w:szCs w:val="28"/>
        </w:rPr>
      </w:pPr>
    </w:p>
    <w:p w14:paraId="0F127A3A" w14:textId="77777777" w:rsidR="004B3C0A" w:rsidRPr="002A65C0" w:rsidRDefault="004B3C0A" w:rsidP="00940E37">
      <w:pPr>
        <w:jc w:val="center"/>
        <w:rPr>
          <w:rFonts w:ascii="Footlight MT Light" w:eastAsia="Gentium Basic" w:hAnsi="Footlight MT Light" w:cs="Gentium Basic"/>
          <w:i/>
          <w:sz w:val="24"/>
          <w:szCs w:val="24"/>
        </w:rPr>
      </w:pPr>
    </w:p>
    <w:p w14:paraId="52E7C3CF" w14:textId="77777777" w:rsidR="004B3C0A" w:rsidRPr="002A65C0" w:rsidRDefault="002B1CE3" w:rsidP="00940E37">
      <w:pPr>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i/>
          <w:sz w:val="24"/>
          <w:szCs w:val="24"/>
        </w:rPr>
        <w:t xml:space="preserve">Isian Data Kualifikasi bagi Peserta tunggal/atas </w:t>
      </w:r>
      <w:proofErr w:type="gramStart"/>
      <w:r w:rsidRPr="002A65C0">
        <w:rPr>
          <w:rFonts w:ascii="Footlight MT Light" w:eastAsia="Gentium Basic" w:hAnsi="Footlight MT Light" w:cs="Gentium Basic"/>
          <w:b/>
          <w:i/>
          <w:sz w:val="24"/>
          <w:szCs w:val="24"/>
        </w:rPr>
        <w:t>nama</w:t>
      </w:r>
      <w:proofErr w:type="gramEnd"/>
      <w:r w:rsidRPr="002A65C0">
        <w:rPr>
          <w:rFonts w:ascii="Footlight MT Light" w:eastAsia="Gentium Basic" w:hAnsi="Footlight MT Light" w:cs="Gentium Basic"/>
          <w:b/>
          <w:i/>
          <w:sz w:val="24"/>
          <w:szCs w:val="24"/>
        </w:rPr>
        <w:t xml:space="preserve"> sendiri atau Peserta sebagai Leadfirm KSO berbentuk Isian Elektronik Data Kualifikasi yang tersedia pada </w:t>
      </w:r>
      <w:r w:rsidR="00164A3F" w:rsidRPr="002A65C0">
        <w:rPr>
          <w:rFonts w:ascii="Footlight MT Light" w:eastAsia="Gentium Basic" w:hAnsi="Footlight MT Light" w:cs="Gentium Basic"/>
          <w:b/>
          <w:i/>
          <w:sz w:val="24"/>
          <w:szCs w:val="24"/>
        </w:rPr>
        <w:t>SPSE</w:t>
      </w:r>
    </w:p>
    <w:p w14:paraId="204FB3A5" w14:textId="77777777" w:rsidR="004B3C0A" w:rsidRPr="002A65C0" w:rsidRDefault="004B3C0A" w:rsidP="00940E37">
      <w:pPr>
        <w:jc w:val="center"/>
        <w:rPr>
          <w:rFonts w:ascii="Footlight MT Light" w:eastAsia="Gentium Basic" w:hAnsi="Footlight MT Light" w:cs="Gentium Basic"/>
          <w:i/>
          <w:sz w:val="32"/>
          <w:szCs w:val="32"/>
        </w:rPr>
      </w:pPr>
    </w:p>
    <w:p w14:paraId="2CAB7372" w14:textId="77777777" w:rsidR="004B3C0A" w:rsidRPr="002A65C0" w:rsidRDefault="002B1CE3" w:rsidP="00940E37">
      <w:pPr>
        <w:jc w:val="center"/>
        <w:rPr>
          <w:rFonts w:ascii="Footlight MT Light" w:eastAsia="Gentium Basic" w:hAnsi="Footlight MT Light" w:cs="Gentium Basic"/>
          <w:i/>
          <w:sz w:val="24"/>
          <w:szCs w:val="24"/>
        </w:rPr>
        <w:sectPr w:rsidR="004B3C0A" w:rsidRPr="002A65C0" w:rsidSect="00715CC4">
          <w:pgSz w:w="12247" w:h="18711"/>
          <w:pgMar w:top="1440" w:right="1701" w:bottom="1622" w:left="2274" w:header="731" w:footer="731" w:gutter="0"/>
          <w:pgNumType w:fmt="numberInDash"/>
          <w:cols w:space="720"/>
        </w:sectPr>
      </w:pPr>
      <w:r w:rsidRPr="002A65C0">
        <w:rPr>
          <w:rFonts w:ascii="Footlight MT Light" w:eastAsia="Gentium Basic" w:hAnsi="Footlight MT Light" w:cs="Gentium Basic"/>
          <w:b/>
          <w:i/>
          <w:sz w:val="24"/>
          <w:szCs w:val="24"/>
        </w:rPr>
        <w:t>Isian Data Kualifikasi bagi anggota KSO disampaikan dalam formulir isian kualifikasi untuk anggota KSO</w:t>
      </w:r>
    </w:p>
    <w:p w14:paraId="4878A039" w14:textId="77777777" w:rsidR="004B3C0A" w:rsidRPr="002A65C0"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b/>
          <w:i/>
          <w:sz w:val="24"/>
          <w:szCs w:val="24"/>
        </w:rPr>
        <w:lastRenderedPageBreak/>
        <w:t>FORMULIR ISIAN KUALIFIKASI UNTUK ANGGOTA KSO</w:t>
      </w:r>
      <w:r w:rsidRPr="002A65C0">
        <w:rPr>
          <w:rFonts w:ascii="Footlight MT Light" w:eastAsia="Gentium Basic" w:hAnsi="Footlight MT Light" w:cs="Gentium Basic"/>
          <w:b/>
          <w:sz w:val="24"/>
          <w:szCs w:val="24"/>
        </w:rPr>
        <w:t> </w:t>
      </w:r>
    </w:p>
    <w:p w14:paraId="56A7934E" w14:textId="77777777" w:rsidR="004B3C0A" w:rsidRPr="002A65C0" w:rsidRDefault="004B3C0A" w:rsidP="00940E37">
      <w:pPr>
        <w:jc w:val="right"/>
        <w:rPr>
          <w:rFonts w:ascii="Footlight MT Light" w:eastAsia="Gentium Basic" w:hAnsi="Footlight MT Light" w:cs="Gentium Basic"/>
          <w:sz w:val="24"/>
          <w:szCs w:val="24"/>
        </w:rPr>
      </w:pPr>
    </w:p>
    <w:p w14:paraId="75CB070D"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p w14:paraId="08DA7743" w14:textId="77777777" w:rsidR="004B3C0A" w:rsidRPr="002A65C0" w:rsidRDefault="002B1CE3" w:rsidP="00940E37">
      <w:pPr>
        <w:ind w:right="26"/>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Saya yang bertanda tangan di bawah ini:</w:t>
      </w:r>
    </w:p>
    <w:p w14:paraId="401DEA6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bl>
      <w:tblPr>
        <w:tblStyle w:val="afffff4"/>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4"/>
        <w:gridCol w:w="285"/>
        <w:gridCol w:w="5896"/>
      </w:tblGrid>
      <w:tr w:rsidR="00940E37" w:rsidRPr="002A65C0" w14:paraId="29E7017B" w14:textId="77777777">
        <w:tc>
          <w:tcPr>
            <w:tcW w:w="1724" w:type="dxa"/>
          </w:tcPr>
          <w:p w14:paraId="56B7546D"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Nama</w:t>
            </w:r>
          </w:p>
        </w:tc>
        <w:tc>
          <w:tcPr>
            <w:tcW w:w="285" w:type="dxa"/>
          </w:tcPr>
          <w:p w14:paraId="522ECAF7" w14:textId="77777777" w:rsidR="004B3C0A" w:rsidRPr="00874B9E"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w:t>
            </w:r>
          </w:p>
        </w:tc>
        <w:tc>
          <w:tcPr>
            <w:tcW w:w="5896" w:type="dxa"/>
          </w:tcPr>
          <w:p w14:paraId="682D38C0"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 xml:space="preserve">___________________[nama wakil sah badan usaha anggota KSO atau nama individu </w:t>
            </w:r>
            <w:r w:rsidRPr="00874B9E">
              <w:rPr>
                <w:rFonts w:ascii="Footlight MT Light" w:eastAsia="Gentium Basic" w:hAnsi="Footlight MT Light" w:cs="Gentium Basic"/>
                <w:i/>
                <w:sz w:val="24"/>
                <w:szCs w:val="24"/>
              </w:rPr>
              <w:t xml:space="preserve">leadfirm </w:t>
            </w:r>
            <w:r w:rsidRPr="00874B9E">
              <w:rPr>
                <w:rFonts w:ascii="Footlight MT Light" w:eastAsia="Gentium Basic" w:hAnsi="Footlight MT Light" w:cs="Gentium Basic"/>
                <w:sz w:val="24"/>
                <w:szCs w:val="24"/>
              </w:rPr>
              <w:t>sesuai surat perjanjian KSO]</w:t>
            </w:r>
          </w:p>
        </w:tc>
      </w:tr>
      <w:tr w:rsidR="00940E37" w:rsidRPr="002A65C0" w14:paraId="14D13EB0" w14:textId="77777777">
        <w:tc>
          <w:tcPr>
            <w:tcW w:w="1724" w:type="dxa"/>
          </w:tcPr>
          <w:p w14:paraId="1E309C75"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Jabatan</w:t>
            </w:r>
          </w:p>
        </w:tc>
        <w:tc>
          <w:tcPr>
            <w:tcW w:w="285" w:type="dxa"/>
          </w:tcPr>
          <w:p w14:paraId="49EF0700" w14:textId="77777777" w:rsidR="004B3C0A" w:rsidRPr="00874B9E"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w:t>
            </w:r>
          </w:p>
        </w:tc>
        <w:tc>
          <w:tcPr>
            <w:tcW w:w="5896" w:type="dxa"/>
          </w:tcPr>
          <w:p w14:paraId="71EC6450"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_____________[diisi sesuai jabatan dalam akta notaris atau surat perjanjian KSO]</w:t>
            </w:r>
          </w:p>
        </w:tc>
      </w:tr>
      <w:tr w:rsidR="00940E37" w:rsidRPr="002A65C0" w14:paraId="3AEB547D" w14:textId="77777777">
        <w:tc>
          <w:tcPr>
            <w:tcW w:w="1724" w:type="dxa"/>
          </w:tcPr>
          <w:p w14:paraId="3A5E8F86" w14:textId="77777777" w:rsidR="004B3C0A" w:rsidRPr="00874B9E" w:rsidRDefault="002B1CE3" w:rsidP="00940E37">
            <w:pP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 xml:space="preserve">Bertindak untuk </w:t>
            </w:r>
          </w:p>
          <w:p w14:paraId="58B4DA40" w14:textId="77777777" w:rsidR="004B3C0A" w:rsidRPr="00874B9E" w:rsidRDefault="002B1CE3" w:rsidP="00940E37">
            <w:pP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dan atas nama</w:t>
            </w:r>
          </w:p>
        </w:tc>
        <w:tc>
          <w:tcPr>
            <w:tcW w:w="285" w:type="dxa"/>
          </w:tcPr>
          <w:p w14:paraId="2D25A989" w14:textId="77777777" w:rsidR="004B3C0A" w:rsidRPr="00874B9E"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w:t>
            </w:r>
          </w:p>
        </w:tc>
        <w:tc>
          <w:tcPr>
            <w:tcW w:w="5896" w:type="dxa"/>
          </w:tcPr>
          <w:p w14:paraId="18E5AFE8"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PT/CV/Firma _______________________</w:t>
            </w:r>
          </w:p>
          <w:p w14:paraId="3E9A2788"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[pilih yang sesuai dan cantumkan nama badan usaha]</w:t>
            </w:r>
          </w:p>
        </w:tc>
      </w:tr>
      <w:tr w:rsidR="00940E37" w:rsidRPr="002A65C0" w14:paraId="1D1EBEAF" w14:textId="77777777">
        <w:tc>
          <w:tcPr>
            <w:tcW w:w="1724" w:type="dxa"/>
          </w:tcPr>
          <w:p w14:paraId="71150F35"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Alamat</w:t>
            </w:r>
          </w:p>
        </w:tc>
        <w:tc>
          <w:tcPr>
            <w:tcW w:w="285" w:type="dxa"/>
          </w:tcPr>
          <w:p w14:paraId="4FF54F40" w14:textId="77777777" w:rsidR="004B3C0A" w:rsidRPr="00874B9E"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w:t>
            </w:r>
          </w:p>
        </w:tc>
        <w:tc>
          <w:tcPr>
            <w:tcW w:w="5896" w:type="dxa"/>
          </w:tcPr>
          <w:p w14:paraId="10EE32C7"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___________________________________</w:t>
            </w:r>
          </w:p>
        </w:tc>
      </w:tr>
      <w:tr w:rsidR="00940E37" w:rsidRPr="002A65C0" w14:paraId="39417BF6" w14:textId="77777777">
        <w:tc>
          <w:tcPr>
            <w:tcW w:w="1724" w:type="dxa"/>
          </w:tcPr>
          <w:p w14:paraId="3F85F081"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Telepon/Fax</w:t>
            </w:r>
          </w:p>
        </w:tc>
        <w:tc>
          <w:tcPr>
            <w:tcW w:w="285" w:type="dxa"/>
          </w:tcPr>
          <w:p w14:paraId="10684FCB" w14:textId="77777777" w:rsidR="004B3C0A" w:rsidRPr="00874B9E"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w:t>
            </w:r>
          </w:p>
        </w:tc>
        <w:tc>
          <w:tcPr>
            <w:tcW w:w="5896" w:type="dxa"/>
          </w:tcPr>
          <w:p w14:paraId="0CC9EACD"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___________________________________</w:t>
            </w:r>
          </w:p>
        </w:tc>
      </w:tr>
      <w:tr w:rsidR="00940E37" w:rsidRPr="002A65C0" w14:paraId="0959292A" w14:textId="77777777">
        <w:trPr>
          <w:trHeight w:val="263"/>
        </w:trPr>
        <w:tc>
          <w:tcPr>
            <w:tcW w:w="1724" w:type="dxa"/>
          </w:tcPr>
          <w:p w14:paraId="203D5CC4"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Email</w:t>
            </w:r>
          </w:p>
        </w:tc>
        <w:tc>
          <w:tcPr>
            <w:tcW w:w="285" w:type="dxa"/>
          </w:tcPr>
          <w:p w14:paraId="6D1CA138" w14:textId="77777777" w:rsidR="004B3C0A" w:rsidRPr="00874B9E" w:rsidRDefault="002B1CE3" w:rsidP="00940E37">
            <w:pPr>
              <w:jc w:val="center"/>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w:t>
            </w:r>
          </w:p>
        </w:tc>
        <w:tc>
          <w:tcPr>
            <w:tcW w:w="5896" w:type="dxa"/>
          </w:tcPr>
          <w:p w14:paraId="7E61CF43" w14:textId="77777777" w:rsidR="004B3C0A" w:rsidRPr="00874B9E" w:rsidRDefault="002B1CE3" w:rsidP="00940E37">
            <w:pPr>
              <w:jc w:val="both"/>
              <w:rPr>
                <w:rFonts w:ascii="Footlight MT Light" w:eastAsia="Gentium Basic" w:hAnsi="Footlight MT Light" w:cs="Gentium Basic"/>
                <w:sz w:val="24"/>
                <w:szCs w:val="24"/>
              </w:rPr>
            </w:pPr>
            <w:r w:rsidRPr="00874B9E">
              <w:rPr>
                <w:rFonts w:ascii="Footlight MT Light" w:eastAsia="Gentium Basic" w:hAnsi="Footlight MT Light" w:cs="Gentium Basic"/>
                <w:sz w:val="24"/>
                <w:szCs w:val="24"/>
              </w:rPr>
              <w:t>___________________________________</w:t>
            </w:r>
          </w:p>
        </w:tc>
      </w:tr>
    </w:tbl>
    <w:p w14:paraId="3C8CF26C"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p w14:paraId="063CDBA0" w14:textId="77777777" w:rsidR="004B3C0A" w:rsidRPr="002A65C0" w:rsidRDefault="002B1CE3" w:rsidP="00940E37">
      <w:pPr>
        <w:spacing w:line="276" w:lineRule="auto"/>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menyatakan</w:t>
      </w:r>
      <w:proofErr w:type="gramEnd"/>
      <w:r w:rsidRPr="002A65C0">
        <w:rPr>
          <w:rFonts w:ascii="Footlight MT Light" w:eastAsia="Gentium Basic" w:hAnsi="Footlight MT Light" w:cs="Gentium Basic"/>
          <w:sz w:val="24"/>
          <w:szCs w:val="24"/>
        </w:rPr>
        <w:t xml:space="preserve"> dengan sesungguhnya bahwa:</w:t>
      </w:r>
    </w:p>
    <w:p w14:paraId="67C23A0D" w14:textId="77777777" w:rsidR="004B3C0A" w:rsidRPr="002A65C0"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saya secara hukum bertindak untuk dan atas nama badan usaha berdasarkan</w:t>
      </w:r>
      <w:r w:rsidRPr="00874B9E">
        <w:rPr>
          <w:rFonts w:ascii="Footlight MT Light" w:eastAsia="Gentium Basic" w:hAnsi="Footlight MT Light" w:cs="Gentium Basic"/>
          <w:sz w:val="24"/>
          <w:szCs w:val="24"/>
        </w:rPr>
        <w:t xml:space="preserve">______________________ </w:t>
      </w:r>
      <w:r w:rsidRPr="002A65C0">
        <w:rPr>
          <w:rFonts w:ascii="Footlight MT Light" w:eastAsia="Gentium Basic" w:hAnsi="Footlight MT Light" w:cs="Gentium Basic"/>
          <w:i/>
          <w:sz w:val="24"/>
          <w:szCs w:val="24"/>
        </w:rPr>
        <w:t>[akta pendirian/ perubahannya/surat kuasa/Perjanjian KSO, disebutkan secara jelas nomor dan tanggal akta pendirian/perubahannya/surat kuasa/Surat Perjanjian KSO]</w:t>
      </w:r>
      <w:r w:rsidRPr="002A65C0">
        <w:rPr>
          <w:rFonts w:ascii="Footlight MT Light" w:eastAsia="Gentium Basic" w:hAnsi="Footlight MT Light" w:cs="Gentium Basic"/>
          <w:sz w:val="24"/>
          <w:szCs w:val="24"/>
        </w:rPr>
        <w:t>;</w:t>
      </w:r>
    </w:p>
    <w:p w14:paraId="2139F604" w14:textId="77777777" w:rsidR="004B3C0A" w:rsidRPr="002A65C0"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saya bukan sebagai pegawai K/L/PD </w:t>
      </w:r>
      <w:r w:rsidRPr="002A65C0">
        <w:rPr>
          <w:rFonts w:ascii="Footlight MT Light" w:eastAsia="Gentium Basic" w:hAnsi="Footlight MT Light" w:cs="Gentium Basic"/>
          <w:i/>
          <w:sz w:val="24"/>
          <w:szCs w:val="24"/>
        </w:rPr>
        <w:t>[bagi pegawai K/L</w:t>
      </w:r>
      <w:r w:rsidRPr="002A65C0">
        <w:rPr>
          <w:rFonts w:ascii="Footlight MT Light" w:eastAsia="Gentium Basic" w:hAnsi="Footlight MT Light" w:cs="Gentium Basic"/>
          <w:sz w:val="24"/>
          <w:szCs w:val="24"/>
        </w:rPr>
        <w:t>/</w:t>
      </w:r>
      <w:r w:rsidRPr="002A65C0">
        <w:rPr>
          <w:rFonts w:ascii="Footlight MT Light" w:eastAsia="Gentium Basic" w:hAnsi="Footlight MT Light" w:cs="Gentium Basic"/>
          <w:i/>
          <w:sz w:val="24"/>
          <w:szCs w:val="24"/>
        </w:rPr>
        <w:t>PD, yang sedang cuti diluar tanggungan K/L</w:t>
      </w:r>
      <w:r w:rsidRPr="002A65C0">
        <w:rPr>
          <w:rFonts w:ascii="Footlight MT Light" w:eastAsia="Gentium Basic" w:hAnsi="Footlight MT Light" w:cs="Gentium Basic"/>
          <w:sz w:val="24"/>
          <w:szCs w:val="24"/>
        </w:rPr>
        <w:t>/PD</w:t>
      </w:r>
      <w:r w:rsidRPr="002A65C0">
        <w:rPr>
          <w:rFonts w:ascii="Footlight MT Light" w:eastAsia="Gentium Basic" w:hAnsi="Footlight MT Light" w:cs="Gentium Basic"/>
          <w:i/>
          <w:sz w:val="24"/>
          <w:szCs w:val="24"/>
        </w:rPr>
        <w:t xml:space="preserve"> ditulis sebagai berikut: “Saya merupakan pegawai K/L</w:t>
      </w:r>
      <w:r w:rsidRPr="002A65C0">
        <w:rPr>
          <w:rFonts w:ascii="Footlight MT Light" w:eastAsia="Gentium Basic" w:hAnsi="Footlight MT Light" w:cs="Gentium Basic"/>
          <w:sz w:val="24"/>
          <w:szCs w:val="24"/>
        </w:rPr>
        <w:t>/</w:t>
      </w:r>
      <w:r w:rsidRPr="002A65C0">
        <w:rPr>
          <w:rFonts w:ascii="Footlight MT Light" w:eastAsia="Gentium Basic" w:hAnsi="Footlight MT Light" w:cs="Gentium Basic"/>
          <w:i/>
          <w:sz w:val="24"/>
          <w:szCs w:val="24"/>
        </w:rPr>
        <w:t>PD yang sedang cuti diluar tanggungan K/L</w:t>
      </w:r>
      <w:r w:rsidRPr="002A65C0">
        <w:rPr>
          <w:rFonts w:ascii="Footlight MT Light" w:eastAsia="Gentium Basic" w:hAnsi="Footlight MT Light" w:cs="Gentium Basic"/>
          <w:sz w:val="24"/>
          <w:szCs w:val="24"/>
        </w:rPr>
        <w:t>/</w:t>
      </w:r>
      <w:r w:rsidRPr="002A65C0">
        <w:rPr>
          <w:rFonts w:ascii="Footlight MT Light" w:eastAsia="Gentium Basic" w:hAnsi="Footlight MT Light" w:cs="Gentium Basic"/>
          <w:i/>
          <w:sz w:val="24"/>
          <w:szCs w:val="24"/>
        </w:rPr>
        <w:t>PD”]</w:t>
      </w:r>
      <w:r w:rsidRPr="002A65C0">
        <w:rPr>
          <w:rFonts w:ascii="Footlight MT Light" w:eastAsia="Gentium Basic" w:hAnsi="Footlight MT Light" w:cs="Gentium Basic"/>
          <w:sz w:val="24"/>
          <w:szCs w:val="24"/>
        </w:rPr>
        <w:t>;</w:t>
      </w:r>
    </w:p>
    <w:p w14:paraId="479FC381" w14:textId="77777777" w:rsidR="004B3C0A" w:rsidRPr="002A65C0"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saya tidak sedang menjalani sanksi pidana; </w:t>
      </w:r>
    </w:p>
    <w:p w14:paraId="571C13B6" w14:textId="77777777" w:rsidR="004B3C0A" w:rsidRPr="002A65C0"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saya tidak sedang dan tidak akan terlibat pertentangan kepentingan dengan para pihak yang terkait, langsung maupun tidak langsung dalam proses pengadaan ini; </w:t>
      </w:r>
    </w:p>
    <w:p w14:paraId="3DC644C2" w14:textId="2BC4157A" w:rsidR="002A2249" w:rsidRPr="002A65C0"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badan usaha yang saya wakili tidak masuk dalam Daftar Hitam, tidak dalam pengawasan pengadilan, tidak pailit, dan kegiatan usahanya tidak sedang dihentikan;</w:t>
      </w:r>
    </w:p>
    <w:p w14:paraId="7A488E08" w14:textId="77777777" w:rsidR="004B3C0A" w:rsidRPr="002A65C0" w:rsidRDefault="002B1CE3" w:rsidP="00874B9E">
      <w:pPr>
        <w:numPr>
          <w:ilvl w:val="2"/>
          <w:numId w:val="82"/>
        </w:numPr>
        <w:spacing w:line="276" w:lineRule="auto"/>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data-data badan usaha yang saya wakili adalah sebagai berikut:</w:t>
      </w:r>
    </w:p>
    <w:p w14:paraId="4C7DB4A7" w14:textId="77777777" w:rsidR="004B3C0A" w:rsidRPr="002A65C0" w:rsidRDefault="004B3C0A" w:rsidP="00940E37">
      <w:pPr>
        <w:jc w:val="right"/>
        <w:rPr>
          <w:rFonts w:ascii="Footlight MT Light" w:eastAsia="Gentium Basic" w:hAnsi="Footlight MT Light" w:cs="Gentium Basic"/>
          <w:sz w:val="24"/>
          <w:szCs w:val="24"/>
        </w:rPr>
      </w:pPr>
    </w:p>
    <w:p w14:paraId="03FF5594" w14:textId="77777777" w:rsidR="004B3C0A" w:rsidRPr="002A65C0" w:rsidRDefault="002B1CE3" w:rsidP="00CD2389">
      <w:pPr>
        <w:keepNext/>
        <w:numPr>
          <w:ilvl w:val="0"/>
          <w:numId w:val="58"/>
        </w:numPr>
        <w:tabs>
          <w:tab w:val="left" w:pos="360"/>
        </w:tabs>
        <w:spacing w:after="120"/>
        <w:ind w:left="357" w:hanging="357"/>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Data Administrasi</w:t>
      </w:r>
    </w:p>
    <w:tbl>
      <w:tblPr>
        <w:tblStyle w:val="afffff5"/>
        <w:tblW w:w="8342" w:type="dxa"/>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773"/>
        <w:gridCol w:w="277"/>
        <w:gridCol w:w="4752"/>
      </w:tblGrid>
      <w:tr w:rsidR="00940E37" w:rsidRPr="002A65C0" w14:paraId="62CCF519" w14:textId="77777777">
        <w:tc>
          <w:tcPr>
            <w:tcW w:w="540"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14:paraId="32BC0935"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1.</w:t>
            </w:r>
          </w:p>
        </w:tc>
        <w:tc>
          <w:tcPr>
            <w:tcW w:w="2773" w:type="dxa"/>
            <w:tcBorders>
              <w:top w:val="single" w:sz="8" w:space="0" w:color="000000"/>
              <w:left w:val="nil"/>
              <w:bottom w:val="single" w:sz="8" w:space="0" w:color="000000"/>
              <w:right w:val="nil"/>
            </w:tcBorders>
            <w:tcMar>
              <w:top w:w="0" w:type="dxa"/>
              <w:left w:w="108" w:type="dxa"/>
              <w:bottom w:w="0" w:type="dxa"/>
              <w:right w:w="108" w:type="dxa"/>
            </w:tcMar>
            <w:vAlign w:val="center"/>
          </w:tcPr>
          <w:p w14:paraId="72BA07B3" w14:textId="77777777" w:rsidR="004B3C0A" w:rsidRPr="002A65C0" w:rsidRDefault="002B1CE3" w:rsidP="00940E37">
            <w:pPr>
              <w:jc w:val="both"/>
              <w:rPr>
                <w:rFonts w:ascii="Footlight MT Light" w:eastAsia="Gentium Basic" w:hAnsi="Footlight MT Light" w:cs="Gentium Basic"/>
                <w:i/>
                <w:sz w:val="24"/>
                <w:szCs w:val="24"/>
              </w:rPr>
            </w:pPr>
            <w:r w:rsidRPr="002A65C0">
              <w:rPr>
                <w:rFonts w:ascii="Footlight MT Light" w:eastAsia="Gentium Basic" w:hAnsi="Footlight MT Light" w:cs="Gentium Basic"/>
                <w:sz w:val="24"/>
                <w:szCs w:val="24"/>
              </w:rPr>
              <w:t>Nama (PT/CV/Firma/ atau lainnya.)</w:t>
            </w:r>
          </w:p>
        </w:tc>
        <w:tc>
          <w:tcPr>
            <w:tcW w:w="277" w:type="dxa"/>
            <w:tcBorders>
              <w:top w:val="single" w:sz="8" w:space="0" w:color="000000"/>
              <w:left w:val="nil"/>
              <w:bottom w:val="single" w:sz="8" w:space="0" w:color="000000"/>
              <w:right w:val="nil"/>
            </w:tcBorders>
            <w:tcMar>
              <w:top w:w="0" w:type="dxa"/>
              <w:left w:w="108" w:type="dxa"/>
              <w:bottom w:w="0" w:type="dxa"/>
              <w:right w:w="108" w:type="dxa"/>
            </w:tcMar>
            <w:vAlign w:val="center"/>
          </w:tcPr>
          <w:p w14:paraId="65C648E0"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2E6941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940E37" w:rsidRPr="002A65C0" w14:paraId="434AB29C" w14:textId="77777777" w:rsidTr="00874B9E">
        <w:trPr>
          <w:trHeight w:val="467"/>
        </w:trPr>
        <w:tc>
          <w:tcPr>
            <w:tcW w:w="540"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6BE3B4BF"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2.</w:t>
            </w:r>
          </w:p>
        </w:tc>
        <w:tc>
          <w:tcPr>
            <w:tcW w:w="2773" w:type="dxa"/>
            <w:tcBorders>
              <w:top w:val="single" w:sz="8" w:space="0" w:color="000000"/>
              <w:left w:val="nil"/>
              <w:bottom w:val="single" w:sz="8" w:space="0" w:color="000000"/>
              <w:right w:val="nil"/>
            </w:tcBorders>
            <w:tcMar>
              <w:top w:w="0" w:type="dxa"/>
              <w:left w:w="108" w:type="dxa"/>
              <w:bottom w:w="0" w:type="dxa"/>
              <w:right w:w="108" w:type="dxa"/>
            </w:tcMar>
            <w:vAlign w:val="center"/>
          </w:tcPr>
          <w:p w14:paraId="1999ED1D"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Status </w:t>
            </w:r>
          </w:p>
        </w:tc>
        <w:tc>
          <w:tcPr>
            <w:tcW w:w="277" w:type="dxa"/>
            <w:tcBorders>
              <w:top w:val="nil"/>
              <w:left w:val="nil"/>
              <w:bottom w:val="single" w:sz="8" w:space="0" w:color="000000"/>
              <w:right w:val="nil"/>
            </w:tcBorders>
            <w:tcMar>
              <w:top w:w="0" w:type="dxa"/>
              <w:left w:w="108" w:type="dxa"/>
              <w:bottom w:w="0" w:type="dxa"/>
              <w:right w:w="108" w:type="dxa"/>
            </w:tcMar>
            <w:vAlign w:val="center"/>
          </w:tcPr>
          <w:p w14:paraId="412A3066"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A8FA21C"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r w:rsidRPr="00C61B48">
              <w:rPr>
                <w:rFonts w:ascii="Footlight MT Light" w:hAnsi="Footlight MT Light"/>
                <w:noProof/>
                <w:lang w:val="id-ID" w:eastAsia="id-ID"/>
              </w:rPr>
              <mc:AlternateContent>
                <mc:Choice Requires="wps">
                  <w:drawing>
                    <wp:anchor distT="0" distB="0" distL="114300" distR="114300" simplePos="0" relativeHeight="251659264" behindDoc="0" locked="0" layoutInCell="1" hidden="0" allowOverlap="1" wp14:anchorId="2730091E" wp14:editId="78DA9DE2">
                      <wp:simplePos x="0" y="0"/>
                      <wp:positionH relativeFrom="column">
                        <wp:posOffset>177800</wp:posOffset>
                      </wp:positionH>
                      <wp:positionV relativeFrom="paragraph">
                        <wp:posOffset>0</wp:posOffset>
                      </wp:positionV>
                      <wp:extent cx="489585" cy="273685"/>
                      <wp:effectExtent l="0" t="0" r="0" b="0"/>
                      <wp:wrapNone/>
                      <wp:docPr id="26" name="Rectangle 26"/>
                      <wp:cNvGraphicFramePr/>
                      <a:graphic xmlns:a="http://schemas.openxmlformats.org/drawingml/2006/main">
                        <a:graphicData uri="http://schemas.microsoft.com/office/word/2010/wordprocessingShape">
                          <wps:wsp>
                            <wps:cNvSpPr/>
                            <wps:spPr>
                              <a:xfrm>
                                <a:off x="5120258" y="3662208"/>
                                <a:ext cx="451485" cy="235585"/>
                              </a:xfrm>
                              <a:prstGeom prst="rect">
                                <a:avLst/>
                              </a:prstGeom>
                              <a:solidFill>
                                <a:srgbClr val="FFFFFF"/>
                              </a:solidFill>
                              <a:ln>
                                <a:noFill/>
                              </a:ln>
                            </wps:spPr>
                            <wps:txbx>
                              <w:txbxContent>
                                <w:p w14:paraId="3AD2CD52" w14:textId="77777777" w:rsidR="00E258E4" w:rsidRDefault="00E258E4">
                                  <w:pPr>
                                    <w:jc w:val="center"/>
                                    <w:textDirection w:val="btLr"/>
                                  </w:pPr>
                                  <w:r>
                                    <w:rPr>
                                      <w:color w:val="000000"/>
                                      <w:sz w:val="18"/>
                                    </w:rPr>
                                    <w:t>Pusat</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30091E" id="Rectangle 26" o:spid="_x0000_s1026" style="position:absolute;margin-left:14pt;margin-top:0;width:38.55pt;height:21.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" stroked="f">
                      <v:textbox inset="2.53958mm,1.2694mm,2.53958mm,1.2694mm">
                        <w:txbxContent>
                          <w:p w14:paraId="3AD2CD52" w14:textId="77777777" w:rsidR="00E258E4" w:rsidRDefault="00E258E4">
                            <w:pPr>
                              <w:jc w:val="center"/>
                              <w:textDirection w:val="btLr"/>
                            </w:pPr>
                            <w:r>
                              <w:rPr>
                                <w:color w:val="000000"/>
                                <w:sz w:val="18"/>
                              </w:rPr>
                              <w:t>Pusat</w:t>
                            </w:r>
                          </w:p>
                        </w:txbxContent>
                      </v:textbox>
                    </v:rect>
                  </w:pict>
                </mc:Fallback>
              </mc:AlternateContent>
            </w:r>
            <w:r w:rsidRPr="00874B9E">
              <w:rPr>
                <w:rFonts w:ascii="Footlight MT Light" w:hAnsi="Footlight MT Light"/>
                <w:noProof/>
                <w:lang w:val="id-ID" w:eastAsia="id-ID"/>
              </w:rPr>
              <mc:AlternateContent>
                <mc:Choice Requires="wps">
                  <w:drawing>
                    <wp:anchor distT="0" distB="0" distL="114300" distR="114300" simplePos="0" relativeHeight="251660288" behindDoc="0" locked="0" layoutInCell="1" hidden="0" allowOverlap="1" wp14:anchorId="75E7ED12" wp14:editId="5D7EC30C">
                      <wp:simplePos x="0" y="0"/>
                      <wp:positionH relativeFrom="column">
                        <wp:posOffset>1092200</wp:posOffset>
                      </wp:positionH>
                      <wp:positionV relativeFrom="paragraph">
                        <wp:posOffset>0</wp:posOffset>
                      </wp:positionV>
                      <wp:extent cx="605790" cy="273685"/>
                      <wp:effectExtent l="0" t="0" r="0" b="0"/>
                      <wp:wrapNone/>
                      <wp:docPr id="30" name="Rectangle 30"/>
                      <wp:cNvGraphicFramePr/>
                      <a:graphic xmlns:a="http://schemas.openxmlformats.org/drawingml/2006/main">
                        <a:graphicData uri="http://schemas.microsoft.com/office/word/2010/wordprocessingShape">
                          <wps:wsp>
                            <wps:cNvSpPr/>
                            <wps:spPr>
                              <a:xfrm>
                                <a:off x="5062155" y="3662208"/>
                                <a:ext cx="567690" cy="235585"/>
                              </a:xfrm>
                              <a:prstGeom prst="rect">
                                <a:avLst/>
                              </a:prstGeom>
                              <a:solidFill>
                                <a:srgbClr val="FFFFFF"/>
                              </a:solidFill>
                              <a:ln>
                                <a:noFill/>
                              </a:ln>
                            </wps:spPr>
                            <wps:txbx>
                              <w:txbxContent>
                                <w:p w14:paraId="6F58008F" w14:textId="77777777" w:rsidR="00E258E4" w:rsidRDefault="00E258E4">
                                  <w:pPr>
                                    <w:jc w:val="center"/>
                                    <w:textDirection w:val="btLr"/>
                                  </w:pPr>
                                  <w:r>
                                    <w:rPr>
                                      <w:color w:val="000000"/>
                                      <w:sz w:val="18"/>
                                    </w:rPr>
                                    <w:t>Cabang</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E7ED12" id="Rectangle 30" o:spid="_x0000_s1027" style="position:absolute;margin-left:86pt;margin-top:0;width:47.7pt;height:21.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" stroked="f">
                      <v:textbox inset="2.53958mm,1.2694mm,2.53958mm,1.2694mm">
                        <w:txbxContent>
                          <w:p w14:paraId="6F58008F" w14:textId="77777777" w:rsidR="00E258E4" w:rsidRDefault="00E258E4">
                            <w:pPr>
                              <w:jc w:val="center"/>
                              <w:textDirection w:val="btLr"/>
                            </w:pPr>
                            <w:r>
                              <w:rPr>
                                <w:color w:val="000000"/>
                                <w:sz w:val="18"/>
                              </w:rPr>
                              <w:t>Cabang</w:t>
                            </w:r>
                          </w:p>
                        </w:txbxContent>
                      </v:textbox>
                    </v:rect>
                  </w:pict>
                </mc:Fallback>
              </mc:AlternateContent>
            </w:r>
            <w:r w:rsidRPr="00874B9E">
              <w:rPr>
                <w:rFonts w:ascii="Footlight MT Light" w:hAnsi="Footlight MT Light"/>
                <w:noProof/>
                <w:lang w:val="id-ID" w:eastAsia="id-ID"/>
              </w:rPr>
              <mc:AlternateContent>
                <mc:Choice Requires="wps">
                  <w:drawing>
                    <wp:anchor distT="0" distB="0" distL="114300" distR="114300" simplePos="0" relativeHeight="251661312" behindDoc="0" locked="0" layoutInCell="1" hidden="0" allowOverlap="1" wp14:anchorId="630D98C5" wp14:editId="1BAAAF9C">
                      <wp:simplePos x="0" y="0"/>
                      <wp:positionH relativeFrom="column">
                        <wp:posOffset>-12699</wp:posOffset>
                      </wp:positionH>
                      <wp:positionV relativeFrom="paragraph">
                        <wp:posOffset>0</wp:posOffset>
                      </wp:positionV>
                      <wp:extent cx="266700" cy="266700"/>
                      <wp:effectExtent l="0" t="0" r="0" b="0"/>
                      <wp:wrapNone/>
                      <wp:docPr id="28" name="Rectangle 28"/>
                      <wp:cNvGraphicFramePr/>
                      <a:graphic xmlns:a="http://schemas.openxmlformats.org/drawingml/2006/main">
                        <a:graphicData uri="http://schemas.microsoft.com/office/word/2010/wordprocessingShape">
                          <wps:wsp>
                            <wps:cNvSpPr/>
                            <wps:spPr>
                              <a:xfrm>
                                <a:off x="5231700" y="3665700"/>
                                <a:ext cx="2286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7CBCE1" w14:textId="77777777" w:rsidR="00E258E4" w:rsidRDefault="00E258E4">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0D98C5" id="Rectangle 28" o:spid="_x0000_s1028" style="position:absolute;margin-left:-1pt;margin-top:0;width:21pt;height: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">
                      <v:stroke startarrowwidth="narrow" startarrowlength="short" endarrowwidth="narrow" endarrowlength="short"/>
                      <v:textbox inset="2.53958mm,2.53958mm,2.53958mm,2.53958mm">
                        <w:txbxContent>
                          <w:p w14:paraId="747CBCE1" w14:textId="77777777" w:rsidR="00E258E4" w:rsidRDefault="00E258E4">
                            <w:pPr>
                              <w:textDirection w:val="btLr"/>
                            </w:pPr>
                          </w:p>
                        </w:txbxContent>
                      </v:textbox>
                    </v:rect>
                  </w:pict>
                </mc:Fallback>
              </mc:AlternateContent>
            </w:r>
            <w:r w:rsidRPr="00874B9E">
              <w:rPr>
                <w:rFonts w:ascii="Footlight MT Light" w:hAnsi="Footlight MT Light"/>
                <w:noProof/>
                <w:lang w:val="id-ID" w:eastAsia="id-ID"/>
              </w:rPr>
              <mc:AlternateContent>
                <mc:Choice Requires="wps">
                  <w:drawing>
                    <wp:anchor distT="0" distB="0" distL="114300" distR="114300" simplePos="0" relativeHeight="251662336" behindDoc="0" locked="0" layoutInCell="1" hidden="0" allowOverlap="1" wp14:anchorId="7E1FB8AD" wp14:editId="21FCD037">
                      <wp:simplePos x="0" y="0"/>
                      <wp:positionH relativeFrom="column">
                        <wp:posOffset>736600</wp:posOffset>
                      </wp:positionH>
                      <wp:positionV relativeFrom="paragraph">
                        <wp:posOffset>0</wp:posOffset>
                      </wp:positionV>
                      <wp:extent cx="304800" cy="255270"/>
                      <wp:effectExtent l="0" t="0" r="0" b="0"/>
                      <wp:wrapNone/>
                      <wp:docPr id="31" name="Rectangle 31"/>
                      <wp:cNvGraphicFramePr/>
                      <a:graphic xmlns:a="http://schemas.openxmlformats.org/drawingml/2006/main">
                        <a:graphicData uri="http://schemas.microsoft.com/office/word/2010/wordprocessingShape">
                          <wps:wsp>
                            <wps:cNvSpPr/>
                            <wps:spPr>
                              <a:xfrm>
                                <a:off x="5212650" y="3671415"/>
                                <a:ext cx="266700" cy="217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C6516FC" w14:textId="77777777" w:rsidR="00E258E4" w:rsidRDefault="00E258E4">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1FB8AD" id="Rectangle 31" o:spid="_x0000_s1029" style="position:absolute;margin-left:58pt;margin-top:0;width:24pt;height:2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">
                      <v:stroke startarrowwidth="narrow" startarrowlength="short" endarrowwidth="narrow" endarrowlength="short"/>
                      <v:textbox inset="2.53958mm,2.53958mm,2.53958mm,2.53958mm">
                        <w:txbxContent>
                          <w:p w14:paraId="3C6516FC" w14:textId="77777777" w:rsidR="00E258E4" w:rsidRDefault="00E258E4">
                            <w:pPr>
                              <w:textDirection w:val="btLr"/>
                            </w:pPr>
                          </w:p>
                        </w:txbxContent>
                      </v:textbox>
                    </v:rect>
                  </w:pict>
                </mc:Fallback>
              </mc:AlternateContent>
            </w:r>
          </w:p>
        </w:tc>
      </w:tr>
      <w:tr w:rsidR="00940E37" w:rsidRPr="002A65C0" w14:paraId="548E9767" w14:textId="77777777" w:rsidTr="00874B9E">
        <w:trPr>
          <w:trHeight w:val="345"/>
        </w:trPr>
        <w:tc>
          <w:tcPr>
            <w:tcW w:w="540" w:type="dxa"/>
            <w:vMerge w:val="restart"/>
            <w:tcBorders>
              <w:top w:val="nil"/>
              <w:left w:val="single" w:sz="8" w:space="0" w:color="000000"/>
              <w:bottom w:val="single" w:sz="8" w:space="0" w:color="000000"/>
              <w:right w:val="nil"/>
            </w:tcBorders>
            <w:tcMar>
              <w:top w:w="0" w:type="dxa"/>
              <w:left w:w="108" w:type="dxa"/>
              <w:bottom w:w="0" w:type="dxa"/>
              <w:right w:w="108" w:type="dxa"/>
            </w:tcMar>
          </w:tcPr>
          <w:p w14:paraId="23B2EB7B"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3.</w:t>
            </w:r>
          </w:p>
        </w:tc>
        <w:tc>
          <w:tcPr>
            <w:tcW w:w="2773" w:type="dxa"/>
            <w:tcBorders>
              <w:top w:val="single" w:sz="8" w:space="0" w:color="000000"/>
              <w:left w:val="nil"/>
              <w:bottom w:val="nil"/>
              <w:right w:val="nil"/>
            </w:tcBorders>
            <w:tcMar>
              <w:top w:w="0" w:type="dxa"/>
              <w:left w:w="108" w:type="dxa"/>
              <w:bottom w:w="0" w:type="dxa"/>
              <w:right w:w="108" w:type="dxa"/>
            </w:tcMar>
            <w:vAlign w:val="center"/>
          </w:tcPr>
          <w:p w14:paraId="22009B3D"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Alamat Kantor Pusat</w:t>
            </w:r>
          </w:p>
          <w:p w14:paraId="0C502690" w14:textId="77777777" w:rsidR="004B3C0A" w:rsidRPr="002A65C0" w:rsidRDefault="004B3C0A" w:rsidP="00940E37">
            <w:pPr>
              <w:jc w:val="both"/>
              <w:rPr>
                <w:rFonts w:ascii="Footlight MT Light" w:eastAsia="Gentium Basic" w:hAnsi="Footlight MT Light" w:cs="Gentium Basic"/>
                <w:sz w:val="24"/>
                <w:szCs w:val="24"/>
              </w:rPr>
            </w:pPr>
          </w:p>
        </w:tc>
        <w:tc>
          <w:tcPr>
            <w:tcW w:w="277" w:type="dxa"/>
            <w:tcBorders>
              <w:top w:val="single" w:sz="8" w:space="0" w:color="000000"/>
              <w:left w:val="nil"/>
              <w:bottom w:val="nil"/>
              <w:right w:val="nil"/>
            </w:tcBorders>
            <w:tcMar>
              <w:top w:w="0" w:type="dxa"/>
              <w:left w:w="108" w:type="dxa"/>
              <w:bottom w:w="0" w:type="dxa"/>
              <w:right w:w="108" w:type="dxa"/>
            </w:tcMar>
            <w:vAlign w:val="center"/>
          </w:tcPr>
          <w:p w14:paraId="79E42D03"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p w14:paraId="419FCFF7" w14:textId="77777777" w:rsidR="004B3C0A" w:rsidRPr="002A65C0" w:rsidRDefault="004B3C0A" w:rsidP="00940E37">
            <w:pPr>
              <w:jc w:val="center"/>
              <w:rPr>
                <w:rFonts w:ascii="Footlight MT Light" w:eastAsia="Gentium Basic" w:hAnsi="Footlight MT Light" w:cs="Gentium Basic"/>
                <w:sz w:val="24"/>
                <w:szCs w:val="24"/>
              </w:rPr>
            </w:pP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2AFA0495"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940E37" w:rsidRPr="002A65C0" w14:paraId="129A0DAA" w14:textId="77777777" w:rsidTr="00874B9E">
        <w:trPr>
          <w:trHeight w:val="345"/>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7D532AFF"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7AA57E01"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 Telepon</w:t>
            </w:r>
          </w:p>
        </w:tc>
        <w:tc>
          <w:tcPr>
            <w:tcW w:w="277" w:type="dxa"/>
            <w:tcBorders>
              <w:top w:val="nil"/>
              <w:left w:val="nil"/>
              <w:bottom w:val="nil"/>
              <w:right w:val="nil"/>
            </w:tcBorders>
            <w:tcMar>
              <w:top w:w="0" w:type="dxa"/>
              <w:left w:w="108" w:type="dxa"/>
              <w:bottom w:w="0" w:type="dxa"/>
              <w:right w:w="108" w:type="dxa"/>
            </w:tcMar>
            <w:vAlign w:val="center"/>
          </w:tcPr>
          <w:p w14:paraId="39DFF8DB"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605AB336"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940E37" w:rsidRPr="002A65C0" w14:paraId="45EEDBD8" w14:textId="77777777" w:rsidTr="00874B9E">
        <w:trPr>
          <w:trHeight w:val="345"/>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3B0AED94"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2D4910CC"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 Fax</w:t>
            </w:r>
          </w:p>
        </w:tc>
        <w:tc>
          <w:tcPr>
            <w:tcW w:w="277" w:type="dxa"/>
            <w:tcBorders>
              <w:top w:val="nil"/>
              <w:left w:val="nil"/>
              <w:bottom w:val="nil"/>
              <w:right w:val="nil"/>
            </w:tcBorders>
            <w:tcMar>
              <w:top w:w="0" w:type="dxa"/>
              <w:left w:w="108" w:type="dxa"/>
              <w:bottom w:w="0" w:type="dxa"/>
              <w:right w:w="108" w:type="dxa"/>
            </w:tcMar>
            <w:vAlign w:val="center"/>
          </w:tcPr>
          <w:p w14:paraId="67162744"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57ED4EA4"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940E37" w:rsidRPr="002A65C0" w14:paraId="11231075" w14:textId="77777777" w:rsidTr="00874B9E">
        <w:trPr>
          <w:trHeight w:val="345"/>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7774C761"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single" w:sz="8" w:space="0" w:color="000000"/>
              <w:right w:val="nil"/>
            </w:tcBorders>
            <w:tcMar>
              <w:top w:w="0" w:type="dxa"/>
              <w:left w:w="108" w:type="dxa"/>
              <w:bottom w:w="0" w:type="dxa"/>
              <w:right w:w="108" w:type="dxa"/>
            </w:tcMar>
            <w:vAlign w:val="center"/>
          </w:tcPr>
          <w:p w14:paraId="5611D33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E-mail</w:t>
            </w:r>
          </w:p>
        </w:tc>
        <w:tc>
          <w:tcPr>
            <w:tcW w:w="277" w:type="dxa"/>
            <w:tcBorders>
              <w:top w:val="nil"/>
              <w:left w:val="nil"/>
              <w:bottom w:val="single" w:sz="8" w:space="0" w:color="000000"/>
              <w:right w:val="nil"/>
            </w:tcBorders>
            <w:tcMar>
              <w:top w:w="0" w:type="dxa"/>
              <w:left w:w="108" w:type="dxa"/>
              <w:bottom w:w="0" w:type="dxa"/>
              <w:right w:w="108" w:type="dxa"/>
            </w:tcMar>
            <w:vAlign w:val="center"/>
          </w:tcPr>
          <w:p w14:paraId="04E1C6DF"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4970837"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940E37" w:rsidRPr="002A65C0" w14:paraId="3158EC90" w14:textId="77777777" w:rsidTr="00874B9E">
        <w:trPr>
          <w:trHeight w:val="291"/>
        </w:trPr>
        <w:tc>
          <w:tcPr>
            <w:tcW w:w="540" w:type="dxa"/>
            <w:vMerge w:val="restart"/>
            <w:tcBorders>
              <w:top w:val="nil"/>
              <w:left w:val="single" w:sz="8" w:space="0" w:color="000000"/>
              <w:bottom w:val="single" w:sz="8" w:space="0" w:color="000000"/>
              <w:right w:val="nil"/>
            </w:tcBorders>
            <w:tcMar>
              <w:top w:w="0" w:type="dxa"/>
              <w:left w:w="108" w:type="dxa"/>
              <w:bottom w:w="0" w:type="dxa"/>
              <w:right w:w="108" w:type="dxa"/>
            </w:tcMar>
          </w:tcPr>
          <w:p w14:paraId="093B1041"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4.</w:t>
            </w:r>
          </w:p>
        </w:tc>
        <w:tc>
          <w:tcPr>
            <w:tcW w:w="2773" w:type="dxa"/>
            <w:tcBorders>
              <w:top w:val="single" w:sz="8" w:space="0" w:color="000000"/>
              <w:left w:val="nil"/>
              <w:bottom w:val="nil"/>
              <w:right w:val="nil"/>
            </w:tcBorders>
            <w:tcMar>
              <w:top w:w="0" w:type="dxa"/>
              <w:left w:w="108" w:type="dxa"/>
              <w:bottom w:w="0" w:type="dxa"/>
              <w:right w:w="108" w:type="dxa"/>
            </w:tcMar>
            <w:vAlign w:val="center"/>
          </w:tcPr>
          <w:p w14:paraId="39EB467C"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Alamat Kantor Cabang</w:t>
            </w:r>
          </w:p>
          <w:p w14:paraId="11FBD7B8" w14:textId="77777777" w:rsidR="004B3C0A" w:rsidRPr="002A65C0" w:rsidRDefault="004B3C0A" w:rsidP="00940E37">
            <w:pPr>
              <w:jc w:val="both"/>
              <w:rPr>
                <w:rFonts w:ascii="Footlight MT Light" w:eastAsia="Gentium Basic" w:hAnsi="Footlight MT Light" w:cs="Gentium Basic"/>
                <w:sz w:val="24"/>
                <w:szCs w:val="24"/>
              </w:rPr>
            </w:pPr>
          </w:p>
        </w:tc>
        <w:tc>
          <w:tcPr>
            <w:tcW w:w="277" w:type="dxa"/>
            <w:tcBorders>
              <w:top w:val="single" w:sz="8" w:space="0" w:color="000000"/>
              <w:left w:val="nil"/>
              <w:bottom w:val="nil"/>
              <w:right w:val="nil"/>
            </w:tcBorders>
            <w:tcMar>
              <w:top w:w="0" w:type="dxa"/>
              <w:left w:w="108" w:type="dxa"/>
              <w:bottom w:w="0" w:type="dxa"/>
              <w:right w:w="108" w:type="dxa"/>
            </w:tcMar>
            <w:vAlign w:val="center"/>
          </w:tcPr>
          <w:p w14:paraId="058F6B10"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p w14:paraId="6A0B07A5" w14:textId="77777777" w:rsidR="004B3C0A" w:rsidRPr="002A65C0" w:rsidRDefault="004B3C0A" w:rsidP="00940E37">
            <w:pPr>
              <w:jc w:val="center"/>
              <w:rPr>
                <w:rFonts w:ascii="Footlight MT Light" w:eastAsia="Gentium Basic" w:hAnsi="Footlight MT Light" w:cs="Gentium Basic"/>
                <w:sz w:val="24"/>
                <w:szCs w:val="24"/>
              </w:rPr>
            </w:pP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4431460B" w14:textId="77777777" w:rsidR="004B3C0A" w:rsidRPr="002A65C0" w:rsidRDefault="002B1CE3" w:rsidP="00940E37">
            <w:pPr>
              <w:rPr>
                <w:rFonts w:ascii="Footlight MT Light" w:eastAsia="Gentium Basic" w:hAnsi="Footlight MT Light" w:cs="Gentium Basic"/>
                <w:i/>
                <w:sz w:val="24"/>
                <w:szCs w:val="24"/>
              </w:rPr>
            </w:pPr>
            <w:r w:rsidRPr="002A65C0">
              <w:rPr>
                <w:rFonts w:ascii="Footlight MT Light" w:eastAsia="Gentium Basic" w:hAnsi="Footlight MT Light" w:cs="Gentium Basic"/>
                <w:sz w:val="24"/>
                <w:szCs w:val="24"/>
              </w:rPr>
              <w:t>……………………………………………</w:t>
            </w:r>
          </w:p>
        </w:tc>
      </w:tr>
      <w:tr w:rsidR="00940E37" w:rsidRPr="002A65C0" w14:paraId="0A02DAB7" w14:textId="77777777" w:rsidTr="00874B9E">
        <w:trPr>
          <w:trHeight w:val="288"/>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3B781E9D"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i/>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0A3B3FC2"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 Telepon</w:t>
            </w:r>
          </w:p>
        </w:tc>
        <w:tc>
          <w:tcPr>
            <w:tcW w:w="277" w:type="dxa"/>
            <w:tcBorders>
              <w:top w:val="nil"/>
              <w:left w:val="nil"/>
              <w:bottom w:val="nil"/>
              <w:right w:val="nil"/>
            </w:tcBorders>
            <w:tcMar>
              <w:top w:w="0" w:type="dxa"/>
              <w:left w:w="108" w:type="dxa"/>
              <w:bottom w:w="0" w:type="dxa"/>
              <w:right w:w="108" w:type="dxa"/>
            </w:tcMar>
            <w:vAlign w:val="center"/>
          </w:tcPr>
          <w:p w14:paraId="1E09BD56"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76B14722"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940E37" w:rsidRPr="002A65C0" w14:paraId="2126E7E0" w14:textId="77777777" w:rsidTr="00874B9E">
        <w:trPr>
          <w:trHeight w:val="288"/>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2A8D5F98"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0C991E24"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 Fax</w:t>
            </w:r>
          </w:p>
        </w:tc>
        <w:tc>
          <w:tcPr>
            <w:tcW w:w="277" w:type="dxa"/>
            <w:tcBorders>
              <w:top w:val="nil"/>
              <w:left w:val="nil"/>
              <w:bottom w:val="nil"/>
              <w:right w:val="nil"/>
            </w:tcBorders>
            <w:tcMar>
              <w:top w:w="0" w:type="dxa"/>
              <w:left w:w="108" w:type="dxa"/>
              <w:bottom w:w="0" w:type="dxa"/>
              <w:right w:w="108" w:type="dxa"/>
            </w:tcMar>
            <w:vAlign w:val="center"/>
          </w:tcPr>
          <w:p w14:paraId="69260F56"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74274249"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940E37" w:rsidRPr="002A65C0" w14:paraId="6CF6E724" w14:textId="77777777" w:rsidTr="00874B9E">
        <w:trPr>
          <w:trHeight w:val="288"/>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6C9A51DE"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single" w:sz="8" w:space="0" w:color="000000"/>
              <w:right w:val="nil"/>
            </w:tcBorders>
            <w:tcMar>
              <w:top w:w="0" w:type="dxa"/>
              <w:left w:w="108" w:type="dxa"/>
              <w:bottom w:w="0" w:type="dxa"/>
              <w:right w:w="108" w:type="dxa"/>
            </w:tcMar>
            <w:vAlign w:val="center"/>
          </w:tcPr>
          <w:p w14:paraId="77439526"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E-mail</w:t>
            </w:r>
          </w:p>
        </w:tc>
        <w:tc>
          <w:tcPr>
            <w:tcW w:w="277" w:type="dxa"/>
            <w:tcBorders>
              <w:top w:val="nil"/>
              <w:left w:val="nil"/>
              <w:bottom w:val="single" w:sz="8" w:space="0" w:color="000000"/>
              <w:right w:val="nil"/>
            </w:tcBorders>
            <w:tcMar>
              <w:top w:w="0" w:type="dxa"/>
              <w:left w:w="108" w:type="dxa"/>
              <w:bottom w:w="0" w:type="dxa"/>
              <w:right w:w="108" w:type="dxa"/>
            </w:tcMar>
            <w:vAlign w:val="center"/>
          </w:tcPr>
          <w:p w14:paraId="76BDDB65"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752"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C96B6FD"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bl>
    <w:p w14:paraId="570E4B2F" w14:textId="77777777" w:rsidR="004B3C0A" w:rsidRPr="002A65C0" w:rsidRDefault="002B1CE3" w:rsidP="00940E37">
      <w:pPr>
        <w:ind w:left="540"/>
        <w:jc w:val="both"/>
        <w:rPr>
          <w:rFonts w:ascii="Footlight MT Light" w:eastAsia="Bookman Old Style" w:hAnsi="Footlight MT Light" w:cs="Bookman Old Style"/>
          <w:sz w:val="24"/>
          <w:szCs w:val="24"/>
        </w:rPr>
      </w:pPr>
      <w:r w:rsidRPr="002A65C0">
        <w:rPr>
          <w:rFonts w:ascii="Footlight MT Light" w:eastAsia="Bookman Old Style" w:hAnsi="Footlight MT Light" w:cs="Bookman Old Style"/>
          <w:sz w:val="24"/>
          <w:szCs w:val="24"/>
        </w:rPr>
        <w:lastRenderedPageBreak/>
        <w:t> </w:t>
      </w:r>
    </w:p>
    <w:p w14:paraId="5A6734B2" w14:textId="77777777" w:rsidR="004B3C0A" w:rsidRPr="002A65C0" w:rsidRDefault="004B3C0A" w:rsidP="00940E37">
      <w:pPr>
        <w:ind w:left="540"/>
        <w:jc w:val="both"/>
        <w:rPr>
          <w:rFonts w:ascii="Footlight MT Light" w:eastAsia="Bookman Old Style" w:hAnsi="Footlight MT Light" w:cs="Bookman Old Style"/>
          <w:sz w:val="24"/>
          <w:szCs w:val="24"/>
        </w:rPr>
      </w:pPr>
    </w:p>
    <w:p w14:paraId="445D7CB6" w14:textId="77777777" w:rsidR="004B3C0A" w:rsidRPr="002A65C0"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 xml:space="preserve">Izin Usaha </w:t>
      </w:r>
    </w:p>
    <w:p w14:paraId="5186291C" w14:textId="77777777" w:rsidR="004B3C0A" w:rsidRPr="002A65C0" w:rsidRDefault="002B1CE3" w:rsidP="00940E37">
      <w:pPr>
        <w:keepNext/>
        <w:ind w:left="540"/>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 </w:t>
      </w:r>
      <w:r w:rsidRPr="002A65C0">
        <w:rPr>
          <w:rFonts w:ascii="Footlight MT Light" w:eastAsia="Gentium Basic" w:hAnsi="Footlight MT Light" w:cs="Gentium Basic"/>
          <w:sz w:val="24"/>
          <w:szCs w:val="24"/>
        </w:rPr>
        <w:t> </w:t>
      </w:r>
    </w:p>
    <w:tbl>
      <w:tblPr>
        <w:tblStyle w:val="afffff6"/>
        <w:tblW w:w="8287"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6"/>
        <w:gridCol w:w="283"/>
        <w:gridCol w:w="3828"/>
      </w:tblGrid>
      <w:tr w:rsidR="00940E37" w:rsidRPr="002A65C0" w14:paraId="72DBBD2B" w14:textId="77777777" w:rsidTr="00874B9E">
        <w:tc>
          <w:tcPr>
            <w:tcW w:w="4176" w:type="dxa"/>
            <w:tcBorders>
              <w:top w:val="single" w:sz="8" w:space="0" w:color="000000"/>
              <w:left w:val="single" w:sz="8" w:space="0" w:color="000000"/>
              <w:bottom w:val="nil"/>
              <w:right w:val="nil"/>
            </w:tcBorders>
            <w:tcMar>
              <w:top w:w="0" w:type="dxa"/>
              <w:left w:w="108" w:type="dxa"/>
              <w:bottom w:w="0" w:type="dxa"/>
              <w:right w:w="108" w:type="dxa"/>
            </w:tcMar>
          </w:tcPr>
          <w:p w14:paraId="22E3EC98" w14:textId="3EF6B7DB" w:rsidR="004B3C0A" w:rsidRPr="002A65C0" w:rsidRDefault="002B1CE3" w:rsidP="00940E37">
            <w:pPr>
              <w:numPr>
                <w:ilvl w:val="2"/>
                <w:numId w:val="31"/>
              </w:numPr>
              <w:ind w:left="383"/>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Surat Izin Usaha </w:t>
            </w:r>
            <w:r w:rsidR="0092116B">
              <w:rPr>
                <w:rFonts w:ascii="Footlight MT Light" w:eastAsia="Gentium Basic" w:hAnsi="Footlight MT Light" w:cs="Gentium Basic"/>
                <w:sz w:val="24"/>
                <w:szCs w:val="24"/>
              </w:rPr>
              <w:t xml:space="preserve">di bidang </w:t>
            </w:r>
            <w:r w:rsidRPr="002A65C0">
              <w:rPr>
                <w:rFonts w:ascii="Footlight MT Light" w:eastAsia="Gentium Basic" w:hAnsi="Footlight MT Light" w:cs="Gentium Basic"/>
                <w:sz w:val="24"/>
                <w:szCs w:val="24"/>
              </w:rPr>
              <w:t xml:space="preserve">Jasa Konstruksi </w:t>
            </w:r>
          </w:p>
        </w:tc>
        <w:tc>
          <w:tcPr>
            <w:tcW w:w="283" w:type="dxa"/>
            <w:tcBorders>
              <w:top w:val="single" w:sz="8" w:space="0" w:color="000000"/>
              <w:left w:val="nil"/>
              <w:bottom w:val="nil"/>
              <w:right w:val="nil"/>
            </w:tcBorders>
            <w:tcMar>
              <w:top w:w="0" w:type="dxa"/>
              <w:left w:w="108" w:type="dxa"/>
              <w:bottom w:w="0" w:type="dxa"/>
              <w:right w:w="108" w:type="dxa"/>
            </w:tcMar>
          </w:tcPr>
          <w:p w14:paraId="1CF83965"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p w14:paraId="79BE97AD" w14:textId="77777777" w:rsidR="004B3C0A" w:rsidRPr="002A65C0" w:rsidRDefault="004B3C0A" w:rsidP="00940E37">
            <w:pPr>
              <w:rPr>
                <w:rFonts w:ascii="Footlight MT Light" w:eastAsia="Gentium Basic" w:hAnsi="Footlight MT Light" w:cs="Gentium Basic"/>
                <w:sz w:val="24"/>
                <w:szCs w:val="24"/>
              </w:rPr>
            </w:pPr>
          </w:p>
        </w:tc>
        <w:tc>
          <w:tcPr>
            <w:tcW w:w="3828" w:type="dxa"/>
            <w:tcBorders>
              <w:top w:val="single" w:sz="8" w:space="0" w:color="000000"/>
              <w:left w:val="nil"/>
              <w:bottom w:val="nil"/>
              <w:right w:val="single" w:sz="8" w:space="0" w:color="000000"/>
            </w:tcBorders>
            <w:tcMar>
              <w:top w:w="0" w:type="dxa"/>
              <w:left w:w="108" w:type="dxa"/>
              <w:bottom w:w="0" w:type="dxa"/>
              <w:right w:w="108" w:type="dxa"/>
            </w:tcMar>
            <w:vAlign w:val="bottom"/>
          </w:tcPr>
          <w:p w14:paraId="1FCDCCB3" w14:textId="77777777" w:rsidR="004B3C0A" w:rsidRPr="002A65C0" w:rsidRDefault="002B1CE3" w:rsidP="00940E37">
            <w:pPr>
              <w:numPr>
                <w:ilvl w:val="0"/>
                <w:numId w:val="24"/>
              </w:numPr>
              <w:ind w:left="306"/>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Nomor.……………</w:t>
            </w:r>
            <w:proofErr w:type="gramEnd"/>
            <w:r w:rsidRPr="002A65C0">
              <w:rPr>
                <w:rFonts w:ascii="Footlight MT Light" w:eastAsia="Gentium Basic" w:hAnsi="Footlight MT Light" w:cs="Gentium Basic"/>
                <w:sz w:val="24"/>
                <w:szCs w:val="24"/>
              </w:rPr>
              <w:t xml:space="preserve"> </w:t>
            </w:r>
          </w:p>
          <w:p w14:paraId="3532A474" w14:textId="77777777" w:rsidR="004B3C0A" w:rsidRPr="002A65C0" w:rsidRDefault="002B1CE3" w:rsidP="00940E37">
            <w:pPr>
              <w:numPr>
                <w:ilvl w:val="0"/>
                <w:numId w:val="24"/>
              </w:numPr>
              <w:ind w:left="306"/>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Tanggal ……………</w:t>
            </w:r>
          </w:p>
        </w:tc>
      </w:tr>
      <w:tr w:rsidR="00940E37" w:rsidRPr="002A65C0" w14:paraId="49ED37C2" w14:textId="77777777" w:rsidTr="00874B9E">
        <w:tc>
          <w:tcPr>
            <w:tcW w:w="4176" w:type="dxa"/>
            <w:tcBorders>
              <w:top w:val="nil"/>
              <w:left w:val="single" w:sz="8" w:space="0" w:color="000000"/>
              <w:bottom w:val="nil"/>
              <w:right w:val="nil"/>
            </w:tcBorders>
            <w:tcMar>
              <w:top w:w="0" w:type="dxa"/>
              <w:left w:w="108" w:type="dxa"/>
              <w:bottom w:w="0" w:type="dxa"/>
              <w:right w:w="108" w:type="dxa"/>
            </w:tcMar>
            <w:vAlign w:val="center"/>
          </w:tcPr>
          <w:p w14:paraId="72F52250" w14:textId="77777777" w:rsidR="004B3C0A" w:rsidRPr="002A65C0" w:rsidRDefault="002B1CE3" w:rsidP="00940E37">
            <w:pPr>
              <w:numPr>
                <w:ilvl w:val="2"/>
                <w:numId w:val="31"/>
              </w:numPr>
              <w:ind w:left="38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Masa berlaku izin usaha</w:t>
            </w:r>
          </w:p>
        </w:tc>
        <w:tc>
          <w:tcPr>
            <w:tcW w:w="283" w:type="dxa"/>
            <w:tcBorders>
              <w:top w:val="nil"/>
              <w:left w:val="nil"/>
              <w:bottom w:val="nil"/>
              <w:right w:val="nil"/>
            </w:tcBorders>
            <w:tcMar>
              <w:top w:w="0" w:type="dxa"/>
              <w:left w:w="108" w:type="dxa"/>
              <w:bottom w:w="0" w:type="dxa"/>
              <w:right w:w="108" w:type="dxa"/>
            </w:tcMar>
            <w:vAlign w:val="center"/>
          </w:tcPr>
          <w:p w14:paraId="41325577"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828" w:type="dxa"/>
            <w:tcBorders>
              <w:top w:val="nil"/>
              <w:left w:val="nil"/>
              <w:bottom w:val="nil"/>
              <w:right w:val="single" w:sz="8" w:space="0" w:color="000000"/>
            </w:tcBorders>
            <w:tcMar>
              <w:top w:w="0" w:type="dxa"/>
              <w:left w:w="108" w:type="dxa"/>
              <w:bottom w:w="0" w:type="dxa"/>
              <w:right w:w="108" w:type="dxa"/>
            </w:tcMar>
            <w:vAlign w:val="center"/>
          </w:tcPr>
          <w:p w14:paraId="4305A08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4B3C0A" w:rsidRPr="002A65C0" w14:paraId="356D0D16" w14:textId="77777777" w:rsidTr="00874B9E">
        <w:tc>
          <w:tcPr>
            <w:tcW w:w="4176" w:type="dxa"/>
            <w:tcBorders>
              <w:top w:val="nil"/>
              <w:left w:val="single" w:sz="8" w:space="0" w:color="000000"/>
              <w:bottom w:val="nil"/>
              <w:right w:val="nil"/>
            </w:tcBorders>
            <w:tcMar>
              <w:top w:w="0" w:type="dxa"/>
              <w:left w:w="108" w:type="dxa"/>
              <w:bottom w:w="0" w:type="dxa"/>
              <w:right w:w="108" w:type="dxa"/>
            </w:tcMar>
            <w:vAlign w:val="center"/>
          </w:tcPr>
          <w:p w14:paraId="2C80F4F4" w14:textId="77777777" w:rsidR="004B3C0A" w:rsidRPr="002A65C0" w:rsidRDefault="002B1CE3" w:rsidP="00940E37">
            <w:pPr>
              <w:numPr>
                <w:ilvl w:val="2"/>
                <w:numId w:val="31"/>
              </w:numPr>
              <w:ind w:left="38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Instansi penerbit </w:t>
            </w:r>
          </w:p>
        </w:tc>
        <w:tc>
          <w:tcPr>
            <w:tcW w:w="283" w:type="dxa"/>
            <w:tcBorders>
              <w:top w:val="nil"/>
              <w:left w:val="nil"/>
              <w:bottom w:val="nil"/>
              <w:right w:val="nil"/>
            </w:tcBorders>
            <w:tcMar>
              <w:top w:w="0" w:type="dxa"/>
              <w:left w:w="108" w:type="dxa"/>
              <w:bottom w:w="0" w:type="dxa"/>
              <w:right w:w="108" w:type="dxa"/>
            </w:tcMar>
            <w:vAlign w:val="center"/>
          </w:tcPr>
          <w:p w14:paraId="6A42088F"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828" w:type="dxa"/>
            <w:tcBorders>
              <w:top w:val="nil"/>
              <w:left w:val="nil"/>
              <w:bottom w:val="nil"/>
              <w:right w:val="single" w:sz="8" w:space="0" w:color="000000"/>
            </w:tcBorders>
            <w:tcMar>
              <w:top w:w="0" w:type="dxa"/>
              <w:left w:w="108" w:type="dxa"/>
              <w:bottom w:w="0" w:type="dxa"/>
              <w:right w:w="108" w:type="dxa"/>
            </w:tcMar>
            <w:vAlign w:val="center"/>
          </w:tcPr>
          <w:p w14:paraId="024F4094"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294134" w:rsidRPr="002A65C0" w14:paraId="49DCC20B" w14:textId="77777777" w:rsidTr="00A6430D">
        <w:tc>
          <w:tcPr>
            <w:tcW w:w="4176"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6228601B" w14:textId="1E168DE7" w:rsidR="00294134" w:rsidRPr="002A65C0" w:rsidRDefault="00294134" w:rsidP="00940E37">
            <w:pPr>
              <w:numPr>
                <w:ilvl w:val="2"/>
                <w:numId w:val="31"/>
              </w:numPr>
              <w:ind w:left="383"/>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No. TDP/NIB</w:t>
            </w:r>
          </w:p>
        </w:tc>
        <w:tc>
          <w:tcPr>
            <w:tcW w:w="283" w:type="dxa"/>
            <w:tcBorders>
              <w:top w:val="nil"/>
              <w:left w:val="nil"/>
              <w:bottom w:val="single" w:sz="8" w:space="0" w:color="000000"/>
              <w:right w:val="nil"/>
            </w:tcBorders>
            <w:tcMar>
              <w:top w:w="0" w:type="dxa"/>
              <w:left w:w="108" w:type="dxa"/>
              <w:bottom w:w="0" w:type="dxa"/>
              <w:right w:w="108" w:type="dxa"/>
            </w:tcMar>
            <w:vAlign w:val="center"/>
          </w:tcPr>
          <w:p w14:paraId="41FBCC9E" w14:textId="2CDB54D3" w:rsidR="00294134" w:rsidRPr="002A65C0" w:rsidRDefault="00294134" w:rsidP="00940E37">
            <w:pPr>
              <w:jc w:val="center"/>
              <w:rPr>
                <w:rFonts w:ascii="Footlight MT Light" w:eastAsia="Gentium Basic" w:hAnsi="Footlight MT Light" w:cs="Gentium Basic"/>
                <w:sz w:val="24"/>
                <w:szCs w:val="24"/>
              </w:rPr>
            </w:pPr>
            <w:r>
              <w:rPr>
                <w:rFonts w:ascii="Footlight MT Light" w:eastAsia="Gentium Basic" w:hAnsi="Footlight MT Light" w:cs="Gentium Basic"/>
                <w:sz w:val="24"/>
                <w:szCs w:val="24"/>
              </w:rPr>
              <w:t>:</w:t>
            </w:r>
          </w:p>
        </w:tc>
        <w:tc>
          <w:tcPr>
            <w:tcW w:w="3828"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3E596F2" w14:textId="218E330C" w:rsidR="00294134" w:rsidRPr="002A65C0" w:rsidRDefault="00294134"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bl>
    <w:p w14:paraId="339BDBFD" w14:textId="77777777" w:rsidR="004B3C0A" w:rsidRPr="002A65C0" w:rsidRDefault="004B3C0A" w:rsidP="00940E37">
      <w:pPr>
        <w:ind w:left="360"/>
        <w:rPr>
          <w:rFonts w:ascii="Footlight MT Light" w:eastAsia="Gentium Basic" w:hAnsi="Footlight MT Light" w:cs="Gentium Basic"/>
          <w:sz w:val="24"/>
          <w:szCs w:val="24"/>
        </w:rPr>
      </w:pPr>
    </w:p>
    <w:p w14:paraId="7D533EF7" w14:textId="77777777" w:rsidR="004B3C0A" w:rsidRPr="002A65C0" w:rsidRDefault="004B3C0A" w:rsidP="00940E37">
      <w:pPr>
        <w:ind w:left="360"/>
        <w:rPr>
          <w:rFonts w:ascii="Footlight MT Light" w:eastAsia="Gentium Basic" w:hAnsi="Footlight MT Light" w:cs="Gentium Basic"/>
          <w:sz w:val="24"/>
          <w:szCs w:val="24"/>
        </w:rPr>
      </w:pPr>
    </w:p>
    <w:p w14:paraId="7DA3838F" w14:textId="77777777" w:rsidR="004B3C0A" w:rsidRPr="002A65C0"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 xml:space="preserve">Sertifikat Badan Usaha </w:t>
      </w:r>
    </w:p>
    <w:p w14:paraId="04FB12A4" w14:textId="77777777" w:rsidR="004B3C0A" w:rsidRPr="002A65C0" w:rsidRDefault="004B3C0A" w:rsidP="00940E37">
      <w:pPr>
        <w:keepNext/>
        <w:tabs>
          <w:tab w:val="left" w:pos="360"/>
        </w:tabs>
        <w:ind w:left="360"/>
        <w:rPr>
          <w:rFonts w:ascii="Footlight MT Light" w:eastAsia="Gentium Basic" w:hAnsi="Footlight MT Light" w:cs="Gentium Basic"/>
          <w:b/>
          <w:sz w:val="24"/>
          <w:szCs w:val="24"/>
        </w:rPr>
      </w:pPr>
    </w:p>
    <w:tbl>
      <w:tblPr>
        <w:tblStyle w:val="afffff7"/>
        <w:tblW w:w="8287"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6"/>
        <w:gridCol w:w="283"/>
        <w:gridCol w:w="3828"/>
      </w:tblGrid>
      <w:tr w:rsidR="00940E37" w:rsidRPr="002A65C0" w14:paraId="279240A4" w14:textId="77777777" w:rsidTr="00874B9E">
        <w:tc>
          <w:tcPr>
            <w:tcW w:w="4176" w:type="dxa"/>
            <w:tcBorders>
              <w:top w:val="single" w:sz="8" w:space="0" w:color="000000"/>
              <w:left w:val="single" w:sz="8" w:space="0" w:color="000000"/>
              <w:bottom w:val="nil"/>
              <w:right w:val="nil"/>
            </w:tcBorders>
            <w:tcMar>
              <w:top w:w="0" w:type="dxa"/>
              <w:left w:w="108" w:type="dxa"/>
              <w:bottom w:w="0" w:type="dxa"/>
              <w:right w:w="108" w:type="dxa"/>
            </w:tcMar>
          </w:tcPr>
          <w:p w14:paraId="2F06E3A3" w14:textId="77777777" w:rsidR="004B3C0A" w:rsidRPr="00874B9E" w:rsidRDefault="002B1CE3" w:rsidP="00940E37">
            <w:pPr>
              <w:numPr>
                <w:ilvl w:val="2"/>
                <w:numId w:val="84"/>
              </w:numPr>
              <w:ind w:left="383"/>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Sertifikat Badan Usaha</w:t>
            </w:r>
          </w:p>
        </w:tc>
        <w:tc>
          <w:tcPr>
            <w:tcW w:w="283" w:type="dxa"/>
            <w:tcBorders>
              <w:top w:val="single" w:sz="8" w:space="0" w:color="000000"/>
              <w:left w:val="nil"/>
              <w:bottom w:val="nil"/>
              <w:right w:val="nil"/>
            </w:tcBorders>
            <w:tcMar>
              <w:top w:w="0" w:type="dxa"/>
              <w:left w:w="108" w:type="dxa"/>
              <w:bottom w:w="0" w:type="dxa"/>
              <w:right w:w="108" w:type="dxa"/>
            </w:tcMar>
          </w:tcPr>
          <w:p w14:paraId="3657B7B0" w14:textId="77777777" w:rsidR="004B3C0A" w:rsidRPr="00874B9E" w:rsidRDefault="002B1CE3" w:rsidP="00940E37">
            <w:pP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c>
          <w:tcPr>
            <w:tcW w:w="3828" w:type="dxa"/>
            <w:tcBorders>
              <w:top w:val="single" w:sz="8" w:space="0" w:color="000000"/>
              <w:left w:val="nil"/>
              <w:bottom w:val="nil"/>
              <w:right w:val="single" w:sz="8" w:space="0" w:color="000000"/>
            </w:tcBorders>
            <w:tcMar>
              <w:top w:w="0" w:type="dxa"/>
              <w:left w:w="108" w:type="dxa"/>
              <w:bottom w:w="0" w:type="dxa"/>
              <w:right w:w="108" w:type="dxa"/>
            </w:tcMar>
            <w:vAlign w:val="center"/>
          </w:tcPr>
          <w:p w14:paraId="5E2E9BC0" w14:textId="77777777" w:rsidR="004B3C0A" w:rsidRPr="00874B9E" w:rsidRDefault="002B1CE3" w:rsidP="00940E37">
            <w:pPr>
              <w:numPr>
                <w:ilvl w:val="0"/>
                <w:numId w:val="10"/>
              </w:numPr>
              <w:ind w:left="306"/>
              <w:jc w:val="both"/>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 xml:space="preserve">Nomor ………… </w:t>
            </w:r>
          </w:p>
          <w:p w14:paraId="3D19F329" w14:textId="77777777" w:rsidR="004B3C0A" w:rsidRPr="00874B9E" w:rsidRDefault="002B1CE3" w:rsidP="00940E37">
            <w:pPr>
              <w:numPr>
                <w:ilvl w:val="0"/>
                <w:numId w:val="10"/>
              </w:numPr>
              <w:ind w:left="306"/>
              <w:jc w:val="both"/>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Tanggal …………</w:t>
            </w:r>
          </w:p>
        </w:tc>
      </w:tr>
      <w:tr w:rsidR="00940E37" w:rsidRPr="002A65C0" w14:paraId="3B94AC17" w14:textId="77777777" w:rsidTr="00874B9E">
        <w:tc>
          <w:tcPr>
            <w:tcW w:w="4176" w:type="dxa"/>
            <w:tcBorders>
              <w:top w:val="nil"/>
              <w:left w:val="single" w:sz="8" w:space="0" w:color="000000"/>
              <w:bottom w:val="nil"/>
              <w:right w:val="nil"/>
            </w:tcBorders>
            <w:tcMar>
              <w:top w:w="0" w:type="dxa"/>
              <w:left w:w="108" w:type="dxa"/>
              <w:bottom w:w="0" w:type="dxa"/>
              <w:right w:w="108" w:type="dxa"/>
            </w:tcMar>
            <w:vAlign w:val="center"/>
          </w:tcPr>
          <w:p w14:paraId="30C697C4" w14:textId="77777777" w:rsidR="004B3C0A" w:rsidRPr="00874B9E" w:rsidRDefault="002B1CE3" w:rsidP="00940E37">
            <w:pPr>
              <w:numPr>
                <w:ilvl w:val="2"/>
                <w:numId w:val="84"/>
              </w:numPr>
              <w:ind w:left="383"/>
              <w:jc w:val="both"/>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 xml:space="preserve">Masa berlaku </w:t>
            </w:r>
          </w:p>
        </w:tc>
        <w:tc>
          <w:tcPr>
            <w:tcW w:w="283" w:type="dxa"/>
            <w:tcBorders>
              <w:top w:val="nil"/>
              <w:left w:val="nil"/>
              <w:bottom w:val="nil"/>
              <w:right w:val="nil"/>
            </w:tcBorders>
            <w:tcMar>
              <w:top w:w="0" w:type="dxa"/>
              <w:left w:w="108" w:type="dxa"/>
              <w:bottom w:w="0" w:type="dxa"/>
              <w:right w:w="108" w:type="dxa"/>
            </w:tcMar>
          </w:tcPr>
          <w:p w14:paraId="4DB8F8EB" w14:textId="77777777" w:rsidR="004B3C0A" w:rsidRPr="00874B9E" w:rsidRDefault="002B1CE3" w:rsidP="00940E37">
            <w:pPr>
              <w:jc w:val="cente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4C322A7C" w14:textId="77777777" w:rsidR="004B3C0A" w:rsidRPr="00874B9E" w:rsidRDefault="002B1CE3" w:rsidP="00940E37">
            <w:pP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r>
      <w:tr w:rsidR="00940E37" w:rsidRPr="002A65C0" w14:paraId="458E3568" w14:textId="77777777" w:rsidTr="00874B9E">
        <w:tc>
          <w:tcPr>
            <w:tcW w:w="4176" w:type="dxa"/>
            <w:tcBorders>
              <w:top w:val="nil"/>
              <w:left w:val="single" w:sz="8" w:space="0" w:color="000000"/>
              <w:bottom w:val="nil"/>
              <w:right w:val="nil"/>
            </w:tcBorders>
            <w:tcMar>
              <w:top w:w="0" w:type="dxa"/>
              <w:left w:w="108" w:type="dxa"/>
              <w:bottom w:w="0" w:type="dxa"/>
              <w:right w:w="108" w:type="dxa"/>
            </w:tcMar>
            <w:vAlign w:val="center"/>
          </w:tcPr>
          <w:p w14:paraId="519ACE6A" w14:textId="77777777" w:rsidR="004B3C0A" w:rsidRPr="00874B9E" w:rsidRDefault="002B1CE3" w:rsidP="00940E37">
            <w:pPr>
              <w:numPr>
                <w:ilvl w:val="2"/>
                <w:numId w:val="84"/>
              </w:numPr>
              <w:ind w:left="383"/>
              <w:jc w:val="both"/>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3AED8D1A" w14:textId="77777777" w:rsidR="004B3C0A" w:rsidRPr="00874B9E" w:rsidRDefault="002B1CE3" w:rsidP="00940E37">
            <w:pPr>
              <w:jc w:val="cente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464AFB0E" w14:textId="77777777" w:rsidR="004B3C0A" w:rsidRPr="00874B9E" w:rsidRDefault="002B1CE3" w:rsidP="00940E37">
            <w:pP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r>
      <w:tr w:rsidR="00940E37" w:rsidRPr="002A65C0" w14:paraId="4081F7FF"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7BA3B124" w14:textId="77777777" w:rsidR="004B3C0A" w:rsidRPr="00874B9E" w:rsidRDefault="002B1CE3" w:rsidP="00940E37">
            <w:pPr>
              <w:numPr>
                <w:ilvl w:val="2"/>
                <w:numId w:val="84"/>
              </w:numPr>
              <w:ind w:left="383"/>
              <w:jc w:val="both"/>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Kualifikasi</w:t>
            </w:r>
          </w:p>
        </w:tc>
        <w:tc>
          <w:tcPr>
            <w:tcW w:w="283" w:type="dxa"/>
            <w:tcBorders>
              <w:top w:val="nil"/>
              <w:left w:val="nil"/>
              <w:bottom w:val="nil"/>
              <w:right w:val="nil"/>
            </w:tcBorders>
            <w:tcMar>
              <w:top w:w="0" w:type="dxa"/>
              <w:left w:w="108" w:type="dxa"/>
              <w:bottom w:w="0" w:type="dxa"/>
              <w:right w:w="108" w:type="dxa"/>
            </w:tcMar>
          </w:tcPr>
          <w:p w14:paraId="51CFB487" w14:textId="77777777" w:rsidR="004B3C0A" w:rsidRPr="00874B9E" w:rsidRDefault="002B1CE3" w:rsidP="00940E37">
            <w:pPr>
              <w:jc w:val="cente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284D8206" w14:textId="77777777" w:rsidR="004B3C0A" w:rsidRPr="00874B9E" w:rsidRDefault="002B1CE3" w:rsidP="00940E37">
            <w:pP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r>
      <w:tr w:rsidR="00940E37" w:rsidRPr="002A65C0" w14:paraId="1E32B8E5"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5513C6FB" w14:textId="77777777" w:rsidR="004B3C0A" w:rsidRPr="00874B9E" w:rsidRDefault="002B1CE3" w:rsidP="00940E37">
            <w:pPr>
              <w:numPr>
                <w:ilvl w:val="2"/>
                <w:numId w:val="84"/>
              </w:numPr>
              <w:ind w:left="383"/>
              <w:jc w:val="both"/>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Klasifikasi</w:t>
            </w:r>
          </w:p>
        </w:tc>
        <w:tc>
          <w:tcPr>
            <w:tcW w:w="283" w:type="dxa"/>
            <w:tcBorders>
              <w:top w:val="nil"/>
              <w:left w:val="nil"/>
              <w:bottom w:val="nil"/>
              <w:right w:val="nil"/>
            </w:tcBorders>
            <w:tcMar>
              <w:top w:w="0" w:type="dxa"/>
              <w:left w:w="108" w:type="dxa"/>
              <w:bottom w:w="0" w:type="dxa"/>
              <w:right w:w="108" w:type="dxa"/>
            </w:tcMar>
          </w:tcPr>
          <w:p w14:paraId="72C560C0" w14:textId="77777777" w:rsidR="004B3C0A" w:rsidRPr="00874B9E" w:rsidRDefault="002B1CE3" w:rsidP="00940E37">
            <w:pPr>
              <w:jc w:val="cente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191D903A" w14:textId="77777777" w:rsidR="004B3C0A" w:rsidRPr="00874B9E" w:rsidRDefault="002B1CE3" w:rsidP="00940E37">
            <w:pP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r>
      <w:tr w:rsidR="004B3C0A" w:rsidRPr="002A65C0" w14:paraId="264ED466" w14:textId="77777777">
        <w:tc>
          <w:tcPr>
            <w:tcW w:w="4176"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1AEBE908" w14:textId="77777777" w:rsidR="004B3C0A" w:rsidRPr="00874B9E" w:rsidRDefault="002B1CE3" w:rsidP="00940E37">
            <w:pPr>
              <w:numPr>
                <w:ilvl w:val="2"/>
                <w:numId w:val="84"/>
              </w:numPr>
              <w:ind w:left="383"/>
              <w:jc w:val="both"/>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Sub bidang klasifikasi/layanan</w:t>
            </w:r>
          </w:p>
        </w:tc>
        <w:tc>
          <w:tcPr>
            <w:tcW w:w="283" w:type="dxa"/>
            <w:tcBorders>
              <w:top w:val="nil"/>
              <w:left w:val="nil"/>
              <w:bottom w:val="single" w:sz="8" w:space="0" w:color="000000"/>
              <w:right w:val="nil"/>
            </w:tcBorders>
            <w:tcMar>
              <w:top w:w="0" w:type="dxa"/>
              <w:left w:w="108" w:type="dxa"/>
              <w:bottom w:w="0" w:type="dxa"/>
              <w:right w:w="108" w:type="dxa"/>
            </w:tcMar>
          </w:tcPr>
          <w:p w14:paraId="6757A874" w14:textId="77777777" w:rsidR="004B3C0A" w:rsidRPr="00874B9E" w:rsidRDefault="002B1CE3" w:rsidP="00940E37">
            <w:pPr>
              <w:jc w:val="cente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c>
          <w:tcPr>
            <w:tcW w:w="3828" w:type="dxa"/>
            <w:tcBorders>
              <w:top w:val="nil"/>
              <w:left w:val="nil"/>
              <w:bottom w:val="single" w:sz="8" w:space="0" w:color="000000"/>
              <w:right w:val="single" w:sz="8" w:space="0" w:color="000000"/>
            </w:tcBorders>
            <w:tcMar>
              <w:top w:w="0" w:type="dxa"/>
              <w:left w:w="108" w:type="dxa"/>
              <w:bottom w:w="0" w:type="dxa"/>
              <w:right w:w="108" w:type="dxa"/>
            </w:tcMar>
          </w:tcPr>
          <w:p w14:paraId="28E64E19" w14:textId="77777777" w:rsidR="004B3C0A" w:rsidRPr="00874B9E" w:rsidRDefault="002B1CE3" w:rsidP="00940E37">
            <w:pPr>
              <w:rPr>
                <w:rFonts w:ascii="Footlight MT Light" w:eastAsia="Gentium Basic" w:hAnsi="Footlight MT Light" w:cs="Gentium Basic"/>
                <w:sz w:val="24"/>
                <w:szCs w:val="22"/>
              </w:rPr>
            </w:pPr>
            <w:r w:rsidRPr="00874B9E">
              <w:rPr>
                <w:rFonts w:ascii="Footlight MT Light" w:eastAsia="Gentium Basic" w:hAnsi="Footlight MT Light" w:cs="Gentium Basic"/>
                <w:sz w:val="24"/>
                <w:szCs w:val="22"/>
              </w:rPr>
              <w:t>…………</w:t>
            </w:r>
          </w:p>
        </w:tc>
      </w:tr>
    </w:tbl>
    <w:p w14:paraId="39371330" w14:textId="77777777" w:rsidR="004B3C0A" w:rsidRPr="002A65C0" w:rsidRDefault="004B3C0A" w:rsidP="00940E37">
      <w:pPr>
        <w:keepNext/>
        <w:tabs>
          <w:tab w:val="left" w:pos="360"/>
        </w:tabs>
        <w:ind w:left="360"/>
        <w:rPr>
          <w:rFonts w:ascii="Footlight MT Light" w:eastAsia="Gentium Basic" w:hAnsi="Footlight MT Light" w:cs="Gentium Basic"/>
          <w:b/>
          <w:sz w:val="24"/>
          <w:szCs w:val="24"/>
        </w:rPr>
      </w:pPr>
    </w:p>
    <w:p w14:paraId="10E7F2E1" w14:textId="77777777" w:rsidR="004B3C0A" w:rsidRPr="002A65C0" w:rsidRDefault="004B3C0A" w:rsidP="00940E37">
      <w:pPr>
        <w:keepNext/>
        <w:tabs>
          <w:tab w:val="left" w:pos="360"/>
        </w:tabs>
        <w:ind w:left="360"/>
        <w:rPr>
          <w:rFonts w:ascii="Footlight MT Light" w:eastAsia="Gentium Basic" w:hAnsi="Footlight MT Light" w:cs="Gentium Basic"/>
          <w:b/>
          <w:sz w:val="24"/>
          <w:szCs w:val="24"/>
        </w:rPr>
      </w:pPr>
    </w:p>
    <w:p w14:paraId="2D5D5E6F" w14:textId="77777777" w:rsidR="004B3C0A" w:rsidRPr="002A65C0"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Sertifikat Lainnya (apabila dipersyaratkan)</w:t>
      </w:r>
    </w:p>
    <w:p w14:paraId="71FC80BE" w14:textId="77777777" w:rsidR="004B3C0A" w:rsidRPr="002A65C0" w:rsidRDefault="004B3C0A" w:rsidP="00940E37">
      <w:pPr>
        <w:keepNext/>
        <w:tabs>
          <w:tab w:val="left" w:pos="360"/>
        </w:tabs>
        <w:ind w:left="360"/>
        <w:rPr>
          <w:rFonts w:ascii="Footlight MT Light" w:eastAsia="Gentium Basic" w:hAnsi="Footlight MT Light" w:cs="Gentium Basic"/>
          <w:b/>
          <w:sz w:val="24"/>
          <w:szCs w:val="24"/>
        </w:rPr>
      </w:pPr>
    </w:p>
    <w:tbl>
      <w:tblPr>
        <w:tblStyle w:val="afffff8"/>
        <w:tblW w:w="8287" w:type="dxa"/>
        <w:tblInd w:w="46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4176"/>
        <w:gridCol w:w="283"/>
        <w:gridCol w:w="3828"/>
      </w:tblGrid>
      <w:tr w:rsidR="00940E37" w:rsidRPr="002A65C0" w14:paraId="19FEC782" w14:textId="77777777">
        <w:tc>
          <w:tcPr>
            <w:tcW w:w="4176" w:type="dxa"/>
            <w:shd w:val="clear" w:color="auto" w:fill="auto"/>
            <w:tcMar>
              <w:top w:w="0" w:type="dxa"/>
              <w:left w:w="108" w:type="dxa"/>
              <w:bottom w:w="0" w:type="dxa"/>
              <w:right w:w="108" w:type="dxa"/>
            </w:tcMar>
          </w:tcPr>
          <w:p w14:paraId="7EE3F09B" w14:textId="77777777" w:rsidR="004B3C0A" w:rsidRPr="002A65C0" w:rsidRDefault="002B1CE3" w:rsidP="00940E37">
            <w:pPr>
              <w:numPr>
                <w:ilvl w:val="2"/>
                <w:numId w:val="4"/>
              </w:numPr>
              <w:ind w:left="383"/>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Sertifikat ............</w:t>
            </w:r>
            <w:proofErr w:type="gramEnd"/>
          </w:p>
        </w:tc>
        <w:tc>
          <w:tcPr>
            <w:tcW w:w="283" w:type="dxa"/>
            <w:shd w:val="clear" w:color="auto" w:fill="auto"/>
            <w:tcMar>
              <w:top w:w="0" w:type="dxa"/>
              <w:left w:w="108" w:type="dxa"/>
              <w:bottom w:w="0" w:type="dxa"/>
              <w:right w:w="108" w:type="dxa"/>
            </w:tcMar>
          </w:tcPr>
          <w:p w14:paraId="0992669E"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828" w:type="dxa"/>
            <w:shd w:val="clear" w:color="auto" w:fill="auto"/>
            <w:tcMar>
              <w:top w:w="0" w:type="dxa"/>
              <w:left w:w="108" w:type="dxa"/>
              <w:bottom w:w="0" w:type="dxa"/>
              <w:right w:w="108" w:type="dxa"/>
            </w:tcMar>
            <w:vAlign w:val="center"/>
          </w:tcPr>
          <w:p w14:paraId="50777C10" w14:textId="77777777" w:rsidR="004B3C0A" w:rsidRPr="002A65C0" w:rsidRDefault="002B1CE3" w:rsidP="00940E37">
            <w:pPr>
              <w:numPr>
                <w:ilvl w:val="0"/>
                <w:numId w:val="57"/>
              </w:numPr>
              <w:ind w:left="30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Nomor ………… </w:t>
            </w:r>
          </w:p>
          <w:p w14:paraId="12DF424A" w14:textId="77777777" w:rsidR="004B3C0A" w:rsidRPr="002A65C0" w:rsidRDefault="002B1CE3" w:rsidP="00940E37">
            <w:pPr>
              <w:numPr>
                <w:ilvl w:val="0"/>
                <w:numId w:val="57"/>
              </w:numPr>
              <w:ind w:left="30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Tanggal …………</w:t>
            </w:r>
          </w:p>
        </w:tc>
      </w:tr>
      <w:tr w:rsidR="00940E37" w:rsidRPr="002A65C0" w14:paraId="4A36F74E" w14:textId="77777777">
        <w:tc>
          <w:tcPr>
            <w:tcW w:w="4176" w:type="dxa"/>
            <w:shd w:val="clear" w:color="auto" w:fill="auto"/>
            <w:tcMar>
              <w:top w:w="0" w:type="dxa"/>
              <w:left w:w="108" w:type="dxa"/>
              <w:bottom w:w="0" w:type="dxa"/>
              <w:right w:w="108" w:type="dxa"/>
            </w:tcMar>
            <w:vAlign w:val="center"/>
          </w:tcPr>
          <w:p w14:paraId="5E3889A9" w14:textId="77777777" w:rsidR="004B3C0A" w:rsidRPr="002A65C0" w:rsidRDefault="002B1CE3" w:rsidP="00940E37">
            <w:pPr>
              <w:numPr>
                <w:ilvl w:val="2"/>
                <w:numId w:val="4"/>
              </w:numPr>
              <w:ind w:left="38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Masa berlaku </w:t>
            </w:r>
          </w:p>
        </w:tc>
        <w:tc>
          <w:tcPr>
            <w:tcW w:w="283" w:type="dxa"/>
            <w:shd w:val="clear" w:color="auto" w:fill="auto"/>
            <w:tcMar>
              <w:top w:w="0" w:type="dxa"/>
              <w:left w:w="108" w:type="dxa"/>
              <w:bottom w:w="0" w:type="dxa"/>
              <w:right w:w="108" w:type="dxa"/>
            </w:tcMar>
          </w:tcPr>
          <w:p w14:paraId="3A060484"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828" w:type="dxa"/>
            <w:shd w:val="clear" w:color="auto" w:fill="auto"/>
            <w:tcMar>
              <w:top w:w="0" w:type="dxa"/>
              <w:left w:w="108" w:type="dxa"/>
              <w:bottom w:w="0" w:type="dxa"/>
              <w:right w:w="108" w:type="dxa"/>
            </w:tcMar>
          </w:tcPr>
          <w:p w14:paraId="13E819EB"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r w:rsidR="004B3C0A" w:rsidRPr="002A65C0" w14:paraId="242B95CB" w14:textId="77777777">
        <w:tc>
          <w:tcPr>
            <w:tcW w:w="4176" w:type="dxa"/>
            <w:shd w:val="clear" w:color="auto" w:fill="auto"/>
            <w:tcMar>
              <w:top w:w="0" w:type="dxa"/>
              <w:left w:w="108" w:type="dxa"/>
              <w:bottom w:w="0" w:type="dxa"/>
              <w:right w:w="108" w:type="dxa"/>
            </w:tcMar>
            <w:vAlign w:val="center"/>
          </w:tcPr>
          <w:p w14:paraId="39BA483F" w14:textId="77777777" w:rsidR="004B3C0A" w:rsidRPr="002A65C0" w:rsidRDefault="002B1CE3" w:rsidP="00940E37">
            <w:pPr>
              <w:numPr>
                <w:ilvl w:val="2"/>
                <w:numId w:val="4"/>
              </w:numPr>
              <w:ind w:left="38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Instansi penerbit </w:t>
            </w:r>
          </w:p>
        </w:tc>
        <w:tc>
          <w:tcPr>
            <w:tcW w:w="283" w:type="dxa"/>
            <w:shd w:val="clear" w:color="auto" w:fill="auto"/>
            <w:tcMar>
              <w:top w:w="0" w:type="dxa"/>
              <w:left w:w="108" w:type="dxa"/>
              <w:bottom w:w="0" w:type="dxa"/>
              <w:right w:w="108" w:type="dxa"/>
            </w:tcMar>
          </w:tcPr>
          <w:p w14:paraId="3A727BB8"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828" w:type="dxa"/>
            <w:shd w:val="clear" w:color="auto" w:fill="auto"/>
            <w:tcMar>
              <w:top w:w="0" w:type="dxa"/>
              <w:left w:w="108" w:type="dxa"/>
              <w:bottom w:w="0" w:type="dxa"/>
              <w:right w:w="108" w:type="dxa"/>
            </w:tcMar>
          </w:tcPr>
          <w:p w14:paraId="55010BB9"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bl>
    <w:p w14:paraId="371E6191" w14:textId="77777777" w:rsidR="004B3C0A" w:rsidRPr="002A65C0" w:rsidRDefault="004B3C0A" w:rsidP="00940E37">
      <w:pPr>
        <w:keepNext/>
        <w:tabs>
          <w:tab w:val="left" w:pos="360"/>
        </w:tabs>
        <w:ind w:left="360"/>
        <w:rPr>
          <w:rFonts w:ascii="Footlight MT Light" w:eastAsia="Gentium Basic" w:hAnsi="Footlight MT Light" w:cs="Gentium Basic"/>
          <w:b/>
          <w:sz w:val="24"/>
          <w:szCs w:val="24"/>
        </w:rPr>
      </w:pPr>
    </w:p>
    <w:p w14:paraId="2391C2D5" w14:textId="77777777" w:rsidR="004B3C0A" w:rsidRPr="002A65C0" w:rsidRDefault="004B3C0A" w:rsidP="00940E37">
      <w:pPr>
        <w:keepNext/>
        <w:tabs>
          <w:tab w:val="left" w:pos="360"/>
        </w:tabs>
        <w:rPr>
          <w:rFonts w:ascii="Footlight MT Light" w:eastAsia="Gentium Basic" w:hAnsi="Footlight MT Light" w:cs="Gentium Basic"/>
          <w:b/>
          <w:sz w:val="24"/>
          <w:szCs w:val="24"/>
        </w:rPr>
      </w:pPr>
    </w:p>
    <w:p w14:paraId="29EC1FF9" w14:textId="77777777" w:rsidR="004B3C0A" w:rsidRPr="002A65C0" w:rsidRDefault="004B3C0A" w:rsidP="00940E37">
      <w:pPr>
        <w:keepNext/>
        <w:tabs>
          <w:tab w:val="left" w:pos="360"/>
        </w:tabs>
        <w:ind w:left="360"/>
        <w:rPr>
          <w:rFonts w:ascii="Footlight MT Light" w:eastAsia="Gentium Basic" w:hAnsi="Footlight MT Light" w:cs="Gentium Basic"/>
          <w:b/>
          <w:sz w:val="24"/>
          <w:szCs w:val="24"/>
        </w:rPr>
      </w:pPr>
    </w:p>
    <w:p w14:paraId="62936EF1" w14:textId="77777777" w:rsidR="004B3C0A" w:rsidRPr="002A65C0"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 xml:space="preserve">Landasan Hukum Pendirian Badan Usaha </w:t>
      </w:r>
    </w:p>
    <w:p w14:paraId="4D140B70" w14:textId="77777777" w:rsidR="004B3C0A" w:rsidRPr="002A65C0" w:rsidRDefault="002B1CE3" w:rsidP="00940E37">
      <w:pPr>
        <w:ind w:left="54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bl>
      <w:tblPr>
        <w:tblStyle w:val="afffff9"/>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
        <w:gridCol w:w="3947"/>
        <w:gridCol w:w="312"/>
        <w:gridCol w:w="3480"/>
      </w:tblGrid>
      <w:tr w:rsidR="00940E37" w:rsidRPr="002A65C0" w14:paraId="6CFC9FDC" w14:textId="77777777">
        <w:tc>
          <w:tcPr>
            <w:tcW w:w="513" w:type="dxa"/>
            <w:tcBorders>
              <w:top w:val="single" w:sz="8" w:space="0" w:color="000000"/>
              <w:left w:val="single" w:sz="8" w:space="0" w:color="000000"/>
              <w:bottom w:val="nil"/>
              <w:right w:val="nil"/>
            </w:tcBorders>
            <w:tcMar>
              <w:top w:w="0" w:type="dxa"/>
              <w:left w:w="108" w:type="dxa"/>
              <w:bottom w:w="0" w:type="dxa"/>
              <w:right w:w="108" w:type="dxa"/>
            </w:tcMar>
          </w:tcPr>
          <w:p w14:paraId="15079325"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1.</w:t>
            </w:r>
          </w:p>
        </w:tc>
        <w:tc>
          <w:tcPr>
            <w:tcW w:w="7739" w:type="dxa"/>
            <w:gridSpan w:val="3"/>
            <w:tcBorders>
              <w:top w:val="single" w:sz="8" w:space="0" w:color="000000"/>
              <w:left w:val="nil"/>
              <w:bottom w:val="nil"/>
              <w:right w:val="single" w:sz="8" w:space="0" w:color="000000"/>
            </w:tcBorders>
            <w:tcMar>
              <w:top w:w="0" w:type="dxa"/>
              <w:left w:w="108" w:type="dxa"/>
              <w:bottom w:w="0" w:type="dxa"/>
              <w:right w:w="108" w:type="dxa"/>
            </w:tcMar>
          </w:tcPr>
          <w:p w14:paraId="5EA4A28B"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Akta Pendirian PT/CV/Firma/atau lainnya</w:t>
            </w:r>
          </w:p>
        </w:tc>
      </w:tr>
      <w:tr w:rsidR="00940E37" w:rsidRPr="002A65C0" w14:paraId="052770C0" w14:textId="77777777" w:rsidTr="00874B9E">
        <w:tc>
          <w:tcPr>
            <w:tcW w:w="513" w:type="dxa"/>
            <w:tcBorders>
              <w:top w:val="nil"/>
              <w:left w:val="single" w:sz="8" w:space="0" w:color="000000"/>
              <w:bottom w:val="nil"/>
              <w:right w:val="nil"/>
            </w:tcBorders>
            <w:tcMar>
              <w:top w:w="0" w:type="dxa"/>
              <w:left w:w="108" w:type="dxa"/>
              <w:bottom w:w="0" w:type="dxa"/>
              <w:right w:w="108" w:type="dxa"/>
            </w:tcMar>
          </w:tcPr>
          <w:p w14:paraId="328DB44F"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014AF812" w14:textId="77777777" w:rsidR="004B3C0A" w:rsidRPr="002A65C0"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Nomor</w:t>
            </w:r>
          </w:p>
        </w:tc>
        <w:tc>
          <w:tcPr>
            <w:tcW w:w="312" w:type="dxa"/>
            <w:tcBorders>
              <w:top w:val="nil"/>
              <w:left w:val="nil"/>
              <w:bottom w:val="nil"/>
              <w:right w:val="nil"/>
            </w:tcBorders>
            <w:tcMar>
              <w:top w:w="0" w:type="dxa"/>
              <w:left w:w="108" w:type="dxa"/>
              <w:bottom w:w="0" w:type="dxa"/>
              <w:right w:w="108" w:type="dxa"/>
            </w:tcMar>
          </w:tcPr>
          <w:p w14:paraId="341B74F3"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1C6260C7"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79D9ED4E" w14:textId="77777777" w:rsidTr="00874B9E">
        <w:tc>
          <w:tcPr>
            <w:tcW w:w="513" w:type="dxa"/>
            <w:tcBorders>
              <w:top w:val="nil"/>
              <w:left w:val="single" w:sz="8" w:space="0" w:color="000000"/>
              <w:bottom w:val="nil"/>
              <w:right w:val="nil"/>
            </w:tcBorders>
            <w:tcMar>
              <w:top w:w="0" w:type="dxa"/>
              <w:left w:w="108" w:type="dxa"/>
              <w:bottom w:w="0" w:type="dxa"/>
              <w:right w:w="108" w:type="dxa"/>
            </w:tcMar>
          </w:tcPr>
          <w:p w14:paraId="551D254B"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5A2C7E88" w14:textId="77777777" w:rsidR="004B3C0A" w:rsidRPr="002A65C0"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Tanggal</w:t>
            </w:r>
          </w:p>
        </w:tc>
        <w:tc>
          <w:tcPr>
            <w:tcW w:w="312" w:type="dxa"/>
            <w:tcBorders>
              <w:top w:val="nil"/>
              <w:left w:val="nil"/>
              <w:bottom w:val="nil"/>
              <w:right w:val="nil"/>
            </w:tcBorders>
            <w:tcMar>
              <w:top w:w="0" w:type="dxa"/>
              <w:left w:w="108" w:type="dxa"/>
              <w:bottom w:w="0" w:type="dxa"/>
              <w:right w:w="108" w:type="dxa"/>
            </w:tcMar>
          </w:tcPr>
          <w:p w14:paraId="77FF061D"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0D9A7728"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77BD43B3" w14:textId="77777777" w:rsidTr="00874B9E">
        <w:tc>
          <w:tcPr>
            <w:tcW w:w="513" w:type="dxa"/>
            <w:tcBorders>
              <w:top w:val="nil"/>
              <w:left w:val="single" w:sz="8" w:space="0" w:color="000000"/>
              <w:bottom w:val="nil"/>
              <w:right w:val="nil"/>
            </w:tcBorders>
            <w:tcMar>
              <w:top w:w="0" w:type="dxa"/>
              <w:left w:w="108" w:type="dxa"/>
              <w:bottom w:w="0" w:type="dxa"/>
              <w:right w:w="108" w:type="dxa"/>
            </w:tcMar>
          </w:tcPr>
          <w:p w14:paraId="3871B6E2"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7D81C527" w14:textId="77777777" w:rsidR="004B3C0A" w:rsidRPr="002A65C0"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Nomor Notaris</w:t>
            </w:r>
          </w:p>
        </w:tc>
        <w:tc>
          <w:tcPr>
            <w:tcW w:w="312" w:type="dxa"/>
            <w:tcBorders>
              <w:top w:val="nil"/>
              <w:left w:val="nil"/>
              <w:bottom w:val="nil"/>
              <w:right w:val="nil"/>
            </w:tcBorders>
            <w:tcMar>
              <w:top w:w="0" w:type="dxa"/>
              <w:left w:w="108" w:type="dxa"/>
              <w:bottom w:w="0" w:type="dxa"/>
              <w:right w:w="108" w:type="dxa"/>
            </w:tcMar>
          </w:tcPr>
          <w:p w14:paraId="76756D30"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11EACCB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1ACBA179" w14:textId="77777777" w:rsidTr="00874B9E">
        <w:tc>
          <w:tcPr>
            <w:tcW w:w="513" w:type="dxa"/>
            <w:tcBorders>
              <w:top w:val="nil"/>
              <w:left w:val="single" w:sz="8" w:space="0" w:color="000000"/>
              <w:bottom w:val="nil"/>
              <w:right w:val="nil"/>
            </w:tcBorders>
            <w:tcMar>
              <w:top w:w="0" w:type="dxa"/>
              <w:left w:w="108" w:type="dxa"/>
              <w:bottom w:w="0" w:type="dxa"/>
              <w:right w:w="108" w:type="dxa"/>
            </w:tcMar>
          </w:tcPr>
          <w:p w14:paraId="32DB3073" w14:textId="77777777" w:rsidR="004B3C0A" w:rsidRPr="002A65C0" w:rsidRDefault="004B3C0A" w:rsidP="00940E37">
            <w:pPr>
              <w:jc w:val="right"/>
              <w:rPr>
                <w:rFonts w:ascii="Footlight MT Light" w:eastAsia="Gentium Basic" w:hAnsi="Footlight MT Light" w:cs="Gentium Basic"/>
                <w:sz w:val="24"/>
                <w:szCs w:val="24"/>
              </w:rPr>
            </w:pPr>
          </w:p>
        </w:tc>
        <w:tc>
          <w:tcPr>
            <w:tcW w:w="3947" w:type="dxa"/>
            <w:tcBorders>
              <w:top w:val="nil"/>
              <w:left w:val="nil"/>
              <w:bottom w:val="single" w:sz="8" w:space="0" w:color="000000"/>
              <w:right w:val="nil"/>
            </w:tcBorders>
            <w:tcMar>
              <w:top w:w="0" w:type="dxa"/>
              <w:left w:w="108" w:type="dxa"/>
              <w:bottom w:w="0" w:type="dxa"/>
              <w:right w:w="108" w:type="dxa"/>
            </w:tcMar>
          </w:tcPr>
          <w:p w14:paraId="1DDE8086" w14:textId="77777777" w:rsidR="004B3C0A" w:rsidRPr="002A65C0"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Nomor Pengesahan Kementerian Hukum dan HAM</w:t>
            </w:r>
          </w:p>
          <w:p w14:paraId="7BF558DC" w14:textId="77777777" w:rsidR="004B3C0A" w:rsidRPr="002A65C0" w:rsidRDefault="002B1CE3" w:rsidP="00940E37">
            <w:pPr>
              <w:pBdr>
                <w:top w:val="nil"/>
                <w:left w:val="nil"/>
                <w:bottom w:val="nil"/>
                <w:right w:val="nil"/>
                <w:between w:val="nil"/>
              </w:pBdr>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(untuk yang berbentuk PT)</w:t>
            </w:r>
          </w:p>
        </w:tc>
        <w:tc>
          <w:tcPr>
            <w:tcW w:w="312" w:type="dxa"/>
            <w:tcBorders>
              <w:top w:val="nil"/>
              <w:left w:val="nil"/>
              <w:bottom w:val="single" w:sz="8" w:space="0" w:color="000000"/>
              <w:right w:val="nil"/>
            </w:tcBorders>
            <w:tcMar>
              <w:top w:w="0" w:type="dxa"/>
              <w:left w:w="108" w:type="dxa"/>
              <w:bottom w:w="0" w:type="dxa"/>
              <w:right w:w="108" w:type="dxa"/>
            </w:tcMar>
          </w:tcPr>
          <w:p w14:paraId="0E5EFB5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6CDDF9F8"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7A17D2A6" w14:textId="77777777" w:rsidTr="00874B9E">
        <w:tc>
          <w:tcPr>
            <w:tcW w:w="513" w:type="dxa"/>
            <w:tcBorders>
              <w:top w:val="single" w:sz="8" w:space="0" w:color="000000"/>
              <w:left w:val="single" w:sz="8" w:space="0" w:color="000000"/>
              <w:bottom w:val="nil"/>
              <w:right w:val="nil"/>
            </w:tcBorders>
            <w:tcMar>
              <w:top w:w="0" w:type="dxa"/>
              <w:left w:w="108" w:type="dxa"/>
              <w:bottom w:w="0" w:type="dxa"/>
              <w:right w:w="108" w:type="dxa"/>
            </w:tcMar>
          </w:tcPr>
          <w:p w14:paraId="10FE5489"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2.</w:t>
            </w:r>
          </w:p>
        </w:tc>
        <w:tc>
          <w:tcPr>
            <w:tcW w:w="3947" w:type="dxa"/>
            <w:tcBorders>
              <w:top w:val="single" w:sz="8" w:space="0" w:color="000000"/>
              <w:left w:val="nil"/>
              <w:bottom w:val="nil"/>
              <w:right w:val="nil"/>
            </w:tcBorders>
            <w:tcMar>
              <w:top w:w="0" w:type="dxa"/>
              <w:left w:w="108" w:type="dxa"/>
              <w:bottom w:w="0" w:type="dxa"/>
              <w:right w:w="108" w:type="dxa"/>
            </w:tcMar>
          </w:tcPr>
          <w:p w14:paraId="07FDBA61"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Akta Perubahan Terakhir</w:t>
            </w:r>
          </w:p>
        </w:tc>
        <w:tc>
          <w:tcPr>
            <w:tcW w:w="312" w:type="dxa"/>
            <w:tcBorders>
              <w:top w:val="single" w:sz="8" w:space="0" w:color="000000"/>
              <w:left w:val="nil"/>
              <w:bottom w:val="nil"/>
              <w:right w:val="nil"/>
            </w:tcBorders>
            <w:tcMar>
              <w:top w:w="0" w:type="dxa"/>
              <w:left w:w="108" w:type="dxa"/>
              <w:bottom w:w="0" w:type="dxa"/>
              <w:right w:w="108" w:type="dxa"/>
            </w:tcMar>
          </w:tcPr>
          <w:p w14:paraId="2BE3CDF7"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480" w:type="dxa"/>
            <w:tcBorders>
              <w:top w:val="single" w:sz="8" w:space="0" w:color="000000"/>
              <w:left w:val="nil"/>
              <w:bottom w:val="nil"/>
              <w:right w:val="single" w:sz="8" w:space="0" w:color="000000"/>
            </w:tcBorders>
            <w:tcMar>
              <w:top w:w="0" w:type="dxa"/>
              <w:left w:w="108" w:type="dxa"/>
              <w:bottom w:w="0" w:type="dxa"/>
              <w:right w:w="108" w:type="dxa"/>
            </w:tcMar>
          </w:tcPr>
          <w:p w14:paraId="5D615572"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712CE4A1" w14:textId="77777777" w:rsidTr="00874B9E">
        <w:tc>
          <w:tcPr>
            <w:tcW w:w="513" w:type="dxa"/>
            <w:tcBorders>
              <w:top w:val="nil"/>
              <w:left w:val="single" w:sz="8" w:space="0" w:color="000000"/>
              <w:bottom w:val="nil"/>
              <w:right w:val="nil"/>
            </w:tcBorders>
            <w:tcMar>
              <w:top w:w="0" w:type="dxa"/>
              <w:left w:w="108" w:type="dxa"/>
              <w:bottom w:w="0" w:type="dxa"/>
              <w:right w:w="108" w:type="dxa"/>
            </w:tcMar>
          </w:tcPr>
          <w:p w14:paraId="7EF91B25"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35934990" w14:textId="77777777" w:rsidR="004B3C0A" w:rsidRPr="002A65C0"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Nomor</w:t>
            </w:r>
          </w:p>
        </w:tc>
        <w:tc>
          <w:tcPr>
            <w:tcW w:w="312" w:type="dxa"/>
            <w:tcBorders>
              <w:top w:val="nil"/>
              <w:left w:val="nil"/>
              <w:bottom w:val="nil"/>
              <w:right w:val="nil"/>
            </w:tcBorders>
            <w:tcMar>
              <w:top w:w="0" w:type="dxa"/>
              <w:left w:w="108" w:type="dxa"/>
              <w:bottom w:w="0" w:type="dxa"/>
              <w:right w:w="108" w:type="dxa"/>
            </w:tcMar>
          </w:tcPr>
          <w:p w14:paraId="6E79DB2C"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53DA1A39"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2247276F" w14:textId="77777777" w:rsidTr="00874B9E">
        <w:tc>
          <w:tcPr>
            <w:tcW w:w="513" w:type="dxa"/>
            <w:tcBorders>
              <w:top w:val="nil"/>
              <w:left w:val="single" w:sz="8" w:space="0" w:color="000000"/>
              <w:bottom w:val="nil"/>
              <w:right w:val="nil"/>
            </w:tcBorders>
            <w:tcMar>
              <w:top w:w="0" w:type="dxa"/>
              <w:left w:w="108" w:type="dxa"/>
              <w:bottom w:w="0" w:type="dxa"/>
              <w:right w:w="108" w:type="dxa"/>
            </w:tcMar>
          </w:tcPr>
          <w:p w14:paraId="624BF237"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16982065" w14:textId="77777777" w:rsidR="004B3C0A" w:rsidRPr="002A65C0"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Tanggal</w:t>
            </w:r>
          </w:p>
        </w:tc>
        <w:tc>
          <w:tcPr>
            <w:tcW w:w="312" w:type="dxa"/>
            <w:tcBorders>
              <w:top w:val="nil"/>
              <w:left w:val="nil"/>
              <w:bottom w:val="nil"/>
              <w:right w:val="nil"/>
            </w:tcBorders>
            <w:tcMar>
              <w:top w:w="0" w:type="dxa"/>
              <w:left w:w="108" w:type="dxa"/>
              <w:bottom w:w="0" w:type="dxa"/>
              <w:right w:w="108" w:type="dxa"/>
            </w:tcMar>
          </w:tcPr>
          <w:p w14:paraId="651F7232"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026CC827"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3DC18542" w14:textId="77777777" w:rsidTr="00874B9E">
        <w:tc>
          <w:tcPr>
            <w:tcW w:w="513" w:type="dxa"/>
            <w:tcBorders>
              <w:top w:val="nil"/>
              <w:left w:val="single" w:sz="8" w:space="0" w:color="000000"/>
              <w:bottom w:val="nil"/>
              <w:right w:val="nil"/>
            </w:tcBorders>
            <w:tcMar>
              <w:top w:w="0" w:type="dxa"/>
              <w:left w:w="108" w:type="dxa"/>
              <w:bottom w:w="0" w:type="dxa"/>
              <w:right w:w="108" w:type="dxa"/>
            </w:tcMar>
          </w:tcPr>
          <w:p w14:paraId="1EC087B3" w14:textId="77777777" w:rsidR="004B3C0A" w:rsidRPr="002A65C0" w:rsidRDefault="002B1CE3" w:rsidP="00940E37">
            <w:pPr>
              <w:jc w:val="right"/>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5B229540" w14:textId="77777777" w:rsidR="004B3C0A" w:rsidRPr="002A65C0"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Nomor Notaris</w:t>
            </w:r>
          </w:p>
        </w:tc>
        <w:tc>
          <w:tcPr>
            <w:tcW w:w="312" w:type="dxa"/>
            <w:tcBorders>
              <w:top w:val="nil"/>
              <w:left w:val="nil"/>
              <w:bottom w:val="nil"/>
              <w:right w:val="nil"/>
            </w:tcBorders>
            <w:tcMar>
              <w:top w:w="0" w:type="dxa"/>
              <w:left w:w="108" w:type="dxa"/>
              <w:bottom w:w="0" w:type="dxa"/>
              <w:right w:w="108" w:type="dxa"/>
            </w:tcMar>
          </w:tcPr>
          <w:p w14:paraId="58C48D11"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0764B6B2"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4B3C0A" w:rsidRPr="002A65C0" w14:paraId="4F9CE86F" w14:textId="77777777">
        <w:tc>
          <w:tcPr>
            <w:tcW w:w="513" w:type="dxa"/>
            <w:tcBorders>
              <w:top w:val="nil"/>
              <w:left w:val="single" w:sz="8" w:space="0" w:color="000000"/>
              <w:bottom w:val="single" w:sz="4" w:space="0" w:color="000000"/>
              <w:right w:val="nil"/>
            </w:tcBorders>
            <w:tcMar>
              <w:top w:w="0" w:type="dxa"/>
              <w:left w:w="108" w:type="dxa"/>
              <w:bottom w:w="0" w:type="dxa"/>
              <w:right w:w="108" w:type="dxa"/>
            </w:tcMar>
          </w:tcPr>
          <w:p w14:paraId="44221077" w14:textId="77777777" w:rsidR="004B3C0A" w:rsidRPr="002A65C0" w:rsidRDefault="004B3C0A" w:rsidP="00940E37">
            <w:pPr>
              <w:jc w:val="right"/>
              <w:rPr>
                <w:rFonts w:ascii="Footlight MT Light" w:eastAsia="Gentium Basic" w:hAnsi="Footlight MT Light" w:cs="Gentium Basic"/>
                <w:sz w:val="24"/>
                <w:szCs w:val="24"/>
              </w:rPr>
            </w:pPr>
          </w:p>
        </w:tc>
        <w:tc>
          <w:tcPr>
            <w:tcW w:w="3947" w:type="dxa"/>
            <w:tcBorders>
              <w:top w:val="nil"/>
              <w:left w:val="nil"/>
              <w:bottom w:val="single" w:sz="4" w:space="0" w:color="000000"/>
              <w:right w:val="nil"/>
            </w:tcBorders>
            <w:tcMar>
              <w:top w:w="0" w:type="dxa"/>
              <w:left w:w="108" w:type="dxa"/>
              <w:bottom w:w="0" w:type="dxa"/>
              <w:right w:w="108" w:type="dxa"/>
            </w:tcMar>
          </w:tcPr>
          <w:p w14:paraId="69DE76C0" w14:textId="77777777" w:rsidR="004B3C0A" w:rsidRPr="002A65C0"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Nomor Pengesahan Kementerian Hukum dan HAM</w:t>
            </w:r>
          </w:p>
          <w:p w14:paraId="167E9592" w14:textId="77777777" w:rsidR="004B3C0A" w:rsidRPr="002A65C0" w:rsidRDefault="002B1CE3" w:rsidP="00940E37">
            <w:pPr>
              <w:pBdr>
                <w:top w:val="nil"/>
                <w:left w:val="nil"/>
                <w:bottom w:val="nil"/>
                <w:right w:val="nil"/>
                <w:between w:val="nil"/>
              </w:pBdr>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(untuk yang berbentuk PT)</w:t>
            </w:r>
          </w:p>
        </w:tc>
        <w:tc>
          <w:tcPr>
            <w:tcW w:w="312" w:type="dxa"/>
            <w:tcBorders>
              <w:top w:val="nil"/>
              <w:left w:val="nil"/>
              <w:bottom w:val="single" w:sz="4" w:space="0" w:color="000000"/>
              <w:right w:val="nil"/>
            </w:tcBorders>
            <w:tcMar>
              <w:top w:w="0" w:type="dxa"/>
              <w:left w:w="108" w:type="dxa"/>
              <w:bottom w:w="0" w:type="dxa"/>
              <w:right w:w="108" w:type="dxa"/>
            </w:tcMar>
          </w:tcPr>
          <w:p w14:paraId="113CB225"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3480" w:type="dxa"/>
            <w:tcBorders>
              <w:top w:val="nil"/>
              <w:left w:val="nil"/>
              <w:bottom w:val="single" w:sz="4" w:space="0" w:color="000000"/>
              <w:right w:val="single" w:sz="8" w:space="0" w:color="000000"/>
            </w:tcBorders>
            <w:tcMar>
              <w:top w:w="0" w:type="dxa"/>
              <w:left w:w="108" w:type="dxa"/>
              <w:bottom w:w="0" w:type="dxa"/>
              <w:right w:w="108" w:type="dxa"/>
            </w:tcMar>
          </w:tcPr>
          <w:p w14:paraId="608B0071"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bl>
    <w:p w14:paraId="518DCE0E" w14:textId="77777777" w:rsidR="004B3C0A" w:rsidRPr="002A65C0" w:rsidRDefault="004B3C0A" w:rsidP="00940E37">
      <w:pPr>
        <w:keepNext/>
        <w:tabs>
          <w:tab w:val="left" w:pos="360"/>
        </w:tabs>
        <w:ind w:left="360"/>
        <w:rPr>
          <w:rFonts w:ascii="Footlight MT Light" w:eastAsia="Bookman Old Style" w:hAnsi="Footlight MT Light" w:cs="Bookman Old Style"/>
          <w:sz w:val="24"/>
          <w:szCs w:val="24"/>
        </w:rPr>
      </w:pPr>
    </w:p>
    <w:p w14:paraId="4826BFDC" w14:textId="77777777" w:rsidR="004B3C0A" w:rsidRPr="002A65C0" w:rsidRDefault="004B3C0A" w:rsidP="00940E37">
      <w:pPr>
        <w:keepNext/>
        <w:tabs>
          <w:tab w:val="left" w:pos="360"/>
        </w:tabs>
        <w:ind w:left="360"/>
        <w:rPr>
          <w:rFonts w:ascii="Footlight MT Light" w:eastAsia="Bookman Old Style" w:hAnsi="Footlight MT Light" w:cs="Bookman Old Style"/>
          <w:sz w:val="24"/>
          <w:szCs w:val="24"/>
        </w:rPr>
      </w:pPr>
    </w:p>
    <w:p w14:paraId="119B2D6C" w14:textId="1C78B23A" w:rsidR="004B3C0A" w:rsidRPr="002A65C0"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Pengelola Badan Usaha</w:t>
      </w:r>
    </w:p>
    <w:p w14:paraId="092A3B30"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 </w:t>
      </w:r>
    </w:p>
    <w:p w14:paraId="342D67B2" w14:textId="77777777" w:rsidR="004B3C0A" w:rsidRPr="002A65C0" w:rsidRDefault="002B1CE3" w:rsidP="00940E37">
      <w:pPr>
        <w:tabs>
          <w:tab w:val="left" w:pos="720"/>
        </w:tabs>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1.</w:t>
      </w:r>
      <w:r w:rsidRPr="002A65C0">
        <w:rPr>
          <w:rFonts w:ascii="Footlight MT Light" w:eastAsia="Gentium Basic" w:hAnsi="Footlight MT Light" w:cs="Gentium Basic"/>
          <w:b/>
          <w:sz w:val="24"/>
          <w:szCs w:val="24"/>
        </w:rPr>
        <w:tab/>
        <w:t>Komisaris/Pengawas untuk Perseroan Terbatas (PT)</w:t>
      </w:r>
    </w:p>
    <w:p w14:paraId="4CEFE78A" w14:textId="77777777" w:rsidR="004B3C0A" w:rsidRPr="002A65C0" w:rsidRDefault="002B1CE3" w:rsidP="00940E37">
      <w:pPr>
        <w:ind w:left="54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bl>
      <w:tblPr>
        <w:tblStyle w:val="afffffa"/>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7"/>
        <w:gridCol w:w="2258"/>
        <w:gridCol w:w="1914"/>
        <w:gridCol w:w="3363"/>
      </w:tblGrid>
      <w:tr w:rsidR="00940E37" w:rsidRPr="002A65C0" w14:paraId="166682E0" w14:textId="77777777">
        <w:tc>
          <w:tcPr>
            <w:tcW w:w="717"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14:paraId="2A9264BD"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w:t>
            </w:r>
          </w:p>
        </w:tc>
        <w:tc>
          <w:tcPr>
            <w:tcW w:w="2258"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4D2F64B3"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Nama</w:t>
            </w:r>
          </w:p>
        </w:tc>
        <w:tc>
          <w:tcPr>
            <w:tcW w:w="1914"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2E371027"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No. KTP </w:t>
            </w:r>
          </w:p>
        </w:tc>
        <w:tc>
          <w:tcPr>
            <w:tcW w:w="3363"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11737BF1"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Jabatan dalam Badan Usaha</w:t>
            </w:r>
          </w:p>
        </w:tc>
      </w:tr>
      <w:tr w:rsidR="00940E37" w:rsidRPr="002A65C0" w14:paraId="597BF7D2" w14:textId="77777777">
        <w:trPr>
          <w:trHeight w:val="73"/>
        </w:trPr>
        <w:tc>
          <w:tcPr>
            <w:tcW w:w="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7994C"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0F538"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4C1B85"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C87D4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7A0B55DC" w14:textId="77777777">
        <w:trPr>
          <w:trHeight w:val="73"/>
        </w:trPr>
        <w:tc>
          <w:tcPr>
            <w:tcW w:w="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DF0F01" w14:textId="77777777" w:rsidR="004B3C0A" w:rsidRPr="002A65C0" w:rsidRDefault="004B3C0A" w:rsidP="00940E37">
            <w:pPr>
              <w:jc w:val="both"/>
              <w:rPr>
                <w:rFonts w:ascii="Footlight MT Light" w:eastAsia="Gentium Basic" w:hAnsi="Footlight MT Light" w:cs="Gentium Basic"/>
                <w:sz w:val="24"/>
                <w:szCs w:val="24"/>
              </w:rPr>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4F596E" w14:textId="77777777" w:rsidR="004B3C0A" w:rsidRPr="002A65C0" w:rsidRDefault="004B3C0A" w:rsidP="00940E37">
            <w:pPr>
              <w:jc w:val="both"/>
              <w:rPr>
                <w:rFonts w:ascii="Footlight MT Light" w:eastAsia="Gentium Basic" w:hAnsi="Footlight MT Light" w:cs="Gentium Basic"/>
                <w:sz w:val="24"/>
                <w:szCs w:val="24"/>
              </w:rPr>
            </w:pPr>
          </w:p>
        </w:tc>
        <w:tc>
          <w:tcPr>
            <w:tcW w:w="1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6900D" w14:textId="77777777" w:rsidR="004B3C0A" w:rsidRPr="002A65C0" w:rsidRDefault="004B3C0A" w:rsidP="00940E37">
            <w:pPr>
              <w:jc w:val="both"/>
              <w:rPr>
                <w:rFonts w:ascii="Footlight MT Light" w:eastAsia="Gentium Basic" w:hAnsi="Footlight MT Light" w:cs="Gentium Basic"/>
                <w:sz w:val="24"/>
                <w:szCs w:val="24"/>
              </w:rPr>
            </w:pP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11A50" w14:textId="77777777" w:rsidR="004B3C0A" w:rsidRPr="002A65C0" w:rsidRDefault="004B3C0A" w:rsidP="00940E37">
            <w:pPr>
              <w:jc w:val="both"/>
              <w:rPr>
                <w:rFonts w:ascii="Footlight MT Light" w:eastAsia="Gentium Basic" w:hAnsi="Footlight MT Light" w:cs="Gentium Basic"/>
                <w:sz w:val="24"/>
                <w:szCs w:val="24"/>
              </w:rPr>
            </w:pPr>
          </w:p>
        </w:tc>
      </w:tr>
      <w:tr w:rsidR="00940E37" w:rsidRPr="002A65C0" w14:paraId="47C19DE1" w14:textId="77777777">
        <w:trPr>
          <w:trHeight w:val="73"/>
        </w:trPr>
        <w:tc>
          <w:tcPr>
            <w:tcW w:w="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E9E138" w14:textId="77777777" w:rsidR="004B3C0A" w:rsidRPr="002A65C0" w:rsidRDefault="004B3C0A" w:rsidP="00940E37">
            <w:pPr>
              <w:jc w:val="both"/>
              <w:rPr>
                <w:rFonts w:ascii="Footlight MT Light" w:eastAsia="Gentium Basic" w:hAnsi="Footlight MT Light" w:cs="Gentium Basic"/>
                <w:sz w:val="24"/>
                <w:szCs w:val="24"/>
              </w:rPr>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71E467" w14:textId="77777777" w:rsidR="004B3C0A" w:rsidRPr="002A65C0" w:rsidRDefault="004B3C0A" w:rsidP="00940E37">
            <w:pPr>
              <w:jc w:val="both"/>
              <w:rPr>
                <w:rFonts w:ascii="Footlight MT Light" w:eastAsia="Gentium Basic" w:hAnsi="Footlight MT Light" w:cs="Gentium Basic"/>
                <w:sz w:val="24"/>
                <w:szCs w:val="24"/>
              </w:rPr>
            </w:pPr>
          </w:p>
        </w:tc>
        <w:tc>
          <w:tcPr>
            <w:tcW w:w="1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43310" w14:textId="77777777" w:rsidR="004B3C0A" w:rsidRPr="002A65C0" w:rsidRDefault="004B3C0A" w:rsidP="00940E37">
            <w:pPr>
              <w:jc w:val="both"/>
              <w:rPr>
                <w:rFonts w:ascii="Footlight MT Light" w:eastAsia="Gentium Basic" w:hAnsi="Footlight MT Light" w:cs="Gentium Basic"/>
                <w:sz w:val="24"/>
                <w:szCs w:val="24"/>
              </w:rPr>
            </w:pP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37B903" w14:textId="77777777" w:rsidR="004B3C0A" w:rsidRPr="002A65C0" w:rsidRDefault="004B3C0A" w:rsidP="00940E37">
            <w:pPr>
              <w:jc w:val="both"/>
              <w:rPr>
                <w:rFonts w:ascii="Footlight MT Light" w:eastAsia="Gentium Basic" w:hAnsi="Footlight MT Light" w:cs="Gentium Basic"/>
                <w:sz w:val="24"/>
                <w:szCs w:val="24"/>
              </w:rPr>
            </w:pPr>
          </w:p>
        </w:tc>
      </w:tr>
    </w:tbl>
    <w:p w14:paraId="69D288E4" w14:textId="1B3D2F45" w:rsidR="004B3C0A"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p w14:paraId="154B2556" w14:textId="77777777" w:rsidR="00CD2389" w:rsidRPr="002A65C0" w:rsidRDefault="00CD2389" w:rsidP="00940E37">
      <w:pPr>
        <w:jc w:val="both"/>
        <w:rPr>
          <w:rFonts w:ascii="Footlight MT Light" w:eastAsia="Gentium Basic" w:hAnsi="Footlight MT Light" w:cs="Gentium Basic"/>
          <w:sz w:val="24"/>
          <w:szCs w:val="24"/>
        </w:rPr>
      </w:pPr>
    </w:p>
    <w:p w14:paraId="4CDA8FF5" w14:textId="77777777" w:rsidR="004B3C0A" w:rsidRPr="002A65C0" w:rsidRDefault="002B1CE3" w:rsidP="00940E37">
      <w:pPr>
        <w:tabs>
          <w:tab w:val="left" w:pos="720"/>
        </w:tabs>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lastRenderedPageBreak/>
        <w:t>2.</w:t>
      </w:r>
      <w:r w:rsidRPr="002A65C0">
        <w:rPr>
          <w:rFonts w:ascii="Footlight MT Light" w:eastAsia="Gentium Basic" w:hAnsi="Footlight MT Light" w:cs="Gentium Basic"/>
          <w:b/>
          <w:sz w:val="24"/>
          <w:szCs w:val="24"/>
        </w:rPr>
        <w:tab/>
        <w:t>Direksi/Pengurus Badan Usaha</w:t>
      </w:r>
    </w:p>
    <w:p w14:paraId="77D190E1" w14:textId="77777777" w:rsidR="004B3C0A" w:rsidRPr="002A65C0" w:rsidRDefault="004B3C0A" w:rsidP="00940E37">
      <w:pPr>
        <w:ind w:left="540"/>
        <w:jc w:val="both"/>
        <w:rPr>
          <w:rFonts w:ascii="Footlight MT Light" w:eastAsia="Gentium Basic" w:hAnsi="Footlight MT Light" w:cs="Gentium Basic"/>
          <w:sz w:val="24"/>
          <w:szCs w:val="24"/>
        </w:rPr>
      </w:pPr>
    </w:p>
    <w:tbl>
      <w:tblPr>
        <w:tblStyle w:val="afffffb"/>
        <w:tblW w:w="8257"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6"/>
        <w:gridCol w:w="2326"/>
        <w:gridCol w:w="1843"/>
        <w:gridCol w:w="3372"/>
      </w:tblGrid>
      <w:tr w:rsidR="00940E37" w:rsidRPr="002A65C0" w14:paraId="51771DB1" w14:textId="77777777">
        <w:tc>
          <w:tcPr>
            <w:tcW w:w="716" w:type="dxa"/>
            <w:tcMar>
              <w:top w:w="0" w:type="dxa"/>
              <w:left w:w="108" w:type="dxa"/>
              <w:bottom w:w="0" w:type="dxa"/>
              <w:right w:w="108" w:type="dxa"/>
            </w:tcMar>
          </w:tcPr>
          <w:p w14:paraId="3DAFF0A3"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 </w:t>
            </w:r>
            <w:r w:rsidRPr="002A65C0">
              <w:rPr>
                <w:rFonts w:ascii="Footlight MT Light" w:eastAsia="Gentium Basic" w:hAnsi="Footlight MT Light" w:cs="Gentium Basic"/>
                <w:sz w:val="24"/>
                <w:szCs w:val="24"/>
              </w:rPr>
              <w:t>No.</w:t>
            </w:r>
          </w:p>
        </w:tc>
        <w:tc>
          <w:tcPr>
            <w:tcW w:w="2326" w:type="dxa"/>
            <w:tcMar>
              <w:top w:w="0" w:type="dxa"/>
              <w:left w:w="108" w:type="dxa"/>
              <w:bottom w:w="0" w:type="dxa"/>
              <w:right w:w="108" w:type="dxa"/>
            </w:tcMar>
          </w:tcPr>
          <w:p w14:paraId="21AF8272"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Nama</w:t>
            </w:r>
          </w:p>
        </w:tc>
        <w:tc>
          <w:tcPr>
            <w:tcW w:w="1843" w:type="dxa"/>
            <w:tcMar>
              <w:top w:w="0" w:type="dxa"/>
              <w:left w:w="108" w:type="dxa"/>
              <w:bottom w:w="0" w:type="dxa"/>
              <w:right w:w="108" w:type="dxa"/>
            </w:tcMar>
          </w:tcPr>
          <w:p w14:paraId="652C1219"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No. KTP </w:t>
            </w:r>
          </w:p>
        </w:tc>
        <w:tc>
          <w:tcPr>
            <w:tcW w:w="3372" w:type="dxa"/>
            <w:tcMar>
              <w:top w:w="0" w:type="dxa"/>
              <w:left w:w="108" w:type="dxa"/>
              <w:bottom w:w="0" w:type="dxa"/>
              <w:right w:w="108" w:type="dxa"/>
            </w:tcMar>
          </w:tcPr>
          <w:p w14:paraId="66BF3C3F"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Jabatan dalam Badan Usaha</w:t>
            </w:r>
          </w:p>
        </w:tc>
      </w:tr>
      <w:tr w:rsidR="00940E37" w:rsidRPr="002A65C0" w14:paraId="36DEE580" w14:textId="77777777">
        <w:tc>
          <w:tcPr>
            <w:tcW w:w="716" w:type="dxa"/>
            <w:tcMar>
              <w:top w:w="0" w:type="dxa"/>
              <w:left w:w="108" w:type="dxa"/>
              <w:bottom w:w="0" w:type="dxa"/>
              <w:right w:w="108" w:type="dxa"/>
            </w:tcMar>
          </w:tcPr>
          <w:p w14:paraId="61BB0337"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2326" w:type="dxa"/>
            <w:tcMar>
              <w:top w:w="0" w:type="dxa"/>
              <w:left w:w="108" w:type="dxa"/>
              <w:bottom w:w="0" w:type="dxa"/>
              <w:right w:w="108" w:type="dxa"/>
            </w:tcMar>
          </w:tcPr>
          <w:p w14:paraId="5E772EBE"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843" w:type="dxa"/>
            <w:tcMar>
              <w:top w:w="0" w:type="dxa"/>
              <w:left w:w="108" w:type="dxa"/>
              <w:bottom w:w="0" w:type="dxa"/>
              <w:right w:w="108" w:type="dxa"/>
            </w:tcMar>
          </w:tcPr>
          <w:p w14:paraId="1D492018"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3372" w:type="dxa"/>
            <w:tcMar>
              <w:top w:w="0" w:type="dxa"/>
              <w:left w:w="108" w:type="dxa"/>
              <w:bottom w:w="0" w:type="dxa"/>
              <w:right w:w="108" w:type="dxa"/>
            </w:tcMar>
          </w:tcPr>
          <w:p w14:paraId="1960EFDE"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032580C7" w14:textId="77777777">
        <w:tc>
          <w:tcPr>
            <w:tcW w:w="716" w:type="dxa"/>
            <w:tcMar>
              <w:top w:w="0" w:type="dxa"/>
              <w:left w:w="108" w:type="dxa"/>
              <w:bottom w:w="0" w:type="dxa"/>
              <w:right w:w="108" w:type="dxa"/>
            </w:tcMar>
          </w:tcPr>
          <w:p w14:paraId="20172EC7" w14:textId="77777777" w:rsidR="004B3C0A" w:rsidRPr="002A65C0" w:rsidRDefault="004B3C0A" w:rsidP="00940E37">
            <w:pPr>
              <w:jc w:val="center"/>
              <w:rPr>
                <w:rFonts w:ascii="Footlight MT Light" w:eastAsia="Gentium Basic" w:hAnsi="Footlight MT Light" w:cs="Gentium Basic"/>
                <w:sz w:val="24"/>
                <w:szCs w:val="24"/>
              </w:rPr>
            </w:pPr>
          </w:p>
        </w:tc>
        <w:tc>
          <w:tcPr>
            <w:tcW w:w="2326" w:type="dxa"/>
            <w:tcMar>
              <w:top w:w="0" w:type="dxa"/>
              <w:left w:w="108" w:type="dxa"/>
              <w:bottom w:w="0" w:type="dxa"/>
              <w:right w:w="108" w:type="dxa"/>
            </w:tcMar>
          </w:tcPr>
          <w:p w14:paraId="346A4283" w14:textId="77777777" w:rsidR="004B3C0A" w:rsidRPr="002A65C0" w:rsidRDefault="004B3C0A" w:rsidP="00940E37">
            <w:pPr>
              <w:jc w:val="center"/>
              <w:rPr>
                <w:rFonts w:ascii="Footlight MT Light" w:eastAsia="Gentium Basic" w:hAnsi="Footlight MT Light" w:cs="Gentium Basic"/>
                <w:sz w:val="24"/>
                <w:szCs w:val="24"/>
              </w:rPr>
            </w:pPr>
          </w:p>
        </w:tc>
        <w:tc>
          <w:tcPr>
            <w:tcW w:w="1843" w:type="dxa"/>
            <w:tcMar>
              <w:top w:w="0" w:type="dxa"/>
              <w:left w:w="108" w:type="dxa"/>
              <w:bottom w:w="0" w:type="dxa"/>
              <w:right w:w="108" w:type="dxa"/>
            </w:tcMar>
          </w:tcPr>
          <w:p w14:paraId="6B867A99" w14:textId="77777777" w:rsidR="004B3C0A" w:rsidRPr="002A65C0" w:rsidRDefault="004B3C0A" w:rsidP="00940E37">
            <w:pPr>
              <w:jc w:val="center"/>
              <w:rPr>
                <w:rFonts w:ascii="Footlight MT Light" w:eastAsia="Gentium Basic" w:hAnsi="Footlight MT Light" w:cs="Gentium Basic"/>
                <w:sz w:val="24"/>
                <w:szCs w:val="24"/>
              </w:rPr>
            </w:pPr>
          </w:p>
        </w:tc>
        <w:tc>
          <w:tcPr>
            <w:tcW w:w="3372" w:type="dxa"/>
            <w:tcMar>
              <w:top w:w="0" w:type="dxa"/>
              <w:left w:w="108" w:type="dxa"/>
              <w:bottom w:w="0" w:type="dxa"/>
              <w:right w:w="108" w:type="dxa"/>
            </w:tcMar>
          </w:tcPr>
          <w:p w14:paraId="211A25B6" w14:textId="77777777" w:rsidR="004B3C0A" w:rsidRPr="002A65C0" w:rsidRDefault="004B3C0A" w:rsidP="00940E37">
            <w:pPr>
              <w:jc w:val="center"/>
              <w:rPr>
                <w:rFonts w:ascii="Footlight MT Light" w:eastAsia="Gentium Basic" w:hAnsi="Footlight MT Light" w:cs="Gentium Basic"/>
                <w:sz w:val="24"/>
                <w:szCs w:val="24"/>
              </w:rPr>
            </w:pPr>
          </w:p>
        </w:tc>
      </w:tr>
      <w:tr w:rsidR="004B3C0A" w:rsidRPr="002A65C0" w14:paraId="41487C69" w14:textId="77777777">
        <w:tc>
          <w:tcPr>
            <w:tcW w:w="716" w:type="dxa"/>
            <w:tcMar>
              <w:top w:w="0" w:type="dxa"/>
              <w:left w:w="108" w:type="dxa"/>
              <w:bottom w:w="0" w:type="dxa"/>
              <w:right w:w="108" w:type="dxa"/>
            </w:tcMar>
          </w:tcPr>
          <w:p w14:paraId="50C9F49C" w14:textId="77777777" w:rsidR="004B3C0A" w:rsidRPr="002A65C0" w:rsidRDefault="004B3C0A" w:rsidP="00940E37">
            <w:pPr>
              <w:jc w:val="center"/>
              <w:rPr>
                <w:rFonts w:ascii="Footlight MT Light" w:eastAsia="Gentium Basic" w:hAnsi="Footlight MT Light" w:cs="Gentium Basic"/>
                <w:sz w:val="24"/>
                <w:szCs w:val="24"/>
              </w:rPr>
            </w:pPr>
          </w:p>
        </w:tc>
        <w:tc>
          <w:tcPr>
            <w:tcW w:w="2326" w:type="dxa"/>
            <w:tcMar>
              <w:top w:w="0" w:type="dxa"/>
              <w:left w:w="108" w:type="dxa"/>
              <w:bottom w:w="0" w:type="dxa"/>
              <w:right w:w="108" w:type="dxa"/>
            </w:tcMar>
          </w:tcPr>
          <w:p w14:paraId="6EB9E5DB" w14:textId="77777777" w:rsidR="004B3C0A" w:rsidRPr="002A65C0" w:rsidRDefault="004B3C0A" w:rsidP="00940E37">
            <w:pPr>
              <w:jc w:val="center"/>
              <w:rPr>
                <w:rFonts w:ascii="Footlight MT Light" w:eastAsia="Gentium Basic" w:hAnsi="Footlight MT Light" w:cs="Gentium Basic"/>
                <w:sz w:val="24"/>
                <w:szCs w:val="24"/>
              </w:rPr>
            </w:pPr>
          </w:p>
        </w:tc>
        <w:tc>
          <w:tcPr>
            <w:tcW w:w="1843" w:type="dxa"/>
            <w:tcMar>
              <w:top w:w="0" w:type="dxa"/>
              <w:left w:w="108" w:type="dxa"/>
              <w:bottom w:w="0" w:type="dxa"/>
              <w:right w:w="108" w:type="dxa"/>
            </w:tcMar>
          </w:tcPr>
          <w:p w14:paraId="6CB3E397" w14:textId="77777777" w:rsidR="004B3C0A" w:rsidRPr="002A65C0" w:rsidRDefault="004B3C0A" w:rsidP="00940E37">
            <w:pPr>
              <w:jc w:val="center"/>
              <w:rPr>
                <w:rFonts w:ascii="Footlight MT Light" w:eastAsia="Gentium Basic" w:hAnsi="Footlight MT Light" w:cs="Gentium Basic"/>
                <w:sz w:val="24"/>
                <w:szCs w:val="24"/>
              </w:rPr>
            </w:pPr>
          </w:p>
        </w:tc>
        <w:tc>
          <w:tcPr>
            <w:tcW w:w="3372" w:type="dxa"/>
            <w:tcMar>
              <w:top w:w="0" w:type="dxa"/>
              <w:left w:w="108" w:type="dxa"/>
              <w:bottom w:w="0" w:type="dxa"/>
              <w:right w:w="108" w:type="dxa"/>
            </w:tcMar>
          </w:tcPr>
          <w:p w14:paraId="4C2EFA63" w14:textId="77777777" w:rsidR="004B3C0A" w:rsidRPr="002A65C0" w:rsidRDefault="004B3C0A" w:rsidP="00940E37">
            <w:pPr>
              <w:jc w:val="center"/>
              <w:rPr>
                <w:rFonts w:ascii="Footlight MT Light" w:eastAsia="Gentium Basic" w:hAnsi="Footlight MT Light" w:cs="Gentium Basic"/>
                <w:sz w:val="24"/>
                <w:szCs w:val="24"/>
              </w:rPr>
            </w:pPr>
          </w:p>
        </w:tc>
      </w:tr>
    </w:tbl>
    <w:p w14:paraId="14D996D2" w14:textId="77777777" w:rsidR="004B3C0A" w:rsidRPr="002A65C0" w:rsidRDefault="004B3C0A" w:rsidP="00940E37">
      <w:pPr>
        <w:rPr>
          <w:rFonts w:ascii="Footlight MT Light" w:eastAsia="Gentium Basic" w:hAnsi="Footlight MT Light" w:cs="Gentium Basic"/>
          <w:sz w:val="24"/>
          <w:szCs w:val="24"/>
        </w:rPr>
      </w:pPr>
    </w:p>
    <w:p w14:paraId="7A7BC57C" w14:textId="77777777" w:rsidR="004B3C0A" w:rsidRPr="002A65C0" w:rsidRDefault="004B3C0A" w:rsidP="00940E37">
      <w:pPr>
        <w:rPr>
          <w:rFonts w:ascii="Footlight MT Light" w:eastAsia="Gentium Basic" w:hAnsi="Footlight MT Light" w:cs="Gentium Basic"/>
          <w:sz w:val="24"/>
          <w:szCs w:val="24"/>
        </w:rPr>
      </w:pPr>
    </w:p>
    <w:p w14:paraId="79542605" w14:textId="77777777" w:rsidR="004B3C0A" w:rsidRPr="002A65C0"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Data Keuangan</w:t>
      </w:r>
    </w:p>
    <w:p w14:paraId="2C439750"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p w14:paraId="38109787" w14:textId="77777777" w:rsidR="004B3C0A" w:rsidRPr="002A65C0" w:rsidRDefault="002B1CE3" w:rsidP="00940E37">
      <w:pPr>
        <w:tabs>
          <w:tab w:val="left" w:pos="720"/>
        </w:tabs>
        <w:ind w:left="709" w:hanging="349"/>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1.</w:t>
      </w:r>
      <w:r w:rsidRPr="002A65C0">
        <w:rPr>
          <w:rFonts w:ascii="Footlight MT Light" w:eastAsia="Gentium Basic" w:hAnsi="Footlight MT Light" w:cs="Gentium Basic"/>
          <w:b/>
          <w:sz w:val="24"/>
          <w:szCs w:val="24"/>
        </w:rPr>
        <w:tab/>
        <w:t>Susunan Kepemilikan Saham (untuk PT)/Susunan Pesero (untuk CV/Firma)</w:t>
      </w:r>
    </w:p>
    <w:p w14:paraId="6F91EA1C" w14:textId="77777777" w:rsidR="004B3C0A" w:rsidRPr="002A65C0" w:rsidRDefault="002B1CE3" w:rsidP="00940E37">
      <w:pPr>
        <w:ind w:left="54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bl>
      <w:tblPr>
        <w:tblStyle w:val="afffffc"/>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5"/>
        <w:gridCol w:w="1629"/>
        <w:gridCol w:w="1798"/>
        <w:gridCol w:w="2188"/>
        <w:gridCol w:w="1862"/>
      </w:tblGrid>
      <w:tr w:rsidR="00940E37" w:rsidRPr="002A65C0" w14:paraId="5DC820F1" w14:textId="77777777">
        <w:trPr>
          <w:trHeight w:val="283"/>
        </w:trPr>
        <w:tc>
          <w:tcPr>
            <w:tcW w:w="775"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14:paraId="4BCF2CBB"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No.</w:t>
            </w:r>
          </w:p>
        </w:tc>
        <w:tc>
          <w:tcPr>
            <w:tcW w:w="1629"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5F3E5D0"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Nama</w:t>
            </w:r>
          </w:p>
        </w:tc>
        <w:tc>
          <w:tcPr>
            <w:tcW w:w="1798"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58C43B45"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No. Identitas </w:t>
            </w:r>
          </w:p>
        </w:tc>
        <w:tc>
          <w:tcPr>
            <w:tcW w:w="2188" w:type="dxa"/>
            <w:tcBorders>
              <w:top w:val="single" w:sz="4" w:space="0" w:color="000000"/>
              <w:left w:val="single" w:sz="4" w:space="0" w:color="000000"/>
              <w:bottom w:val="single" w:sz="4" w:space="0" w:color="000000"/>
              <w:right w:val="single" w:sz="4" w:space="0" w:color="000000"/>
            </w:tcBorders>
          </w:tcPr>
          <w:p w14:paraId="7B22B6AE"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Alamat</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C731A2"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Persentase</w:t>
            </w:r>
          </w:p>
        </w:tc>
      </w:tr>
      <w:tr w:rsidR="00940E37" w:rsidRPr="002A65C0" w14:paraId="75B83362" w14:textId="77777777">
        <w:trPr>
          <w:trHeight w:val="19"/>
        </w:trPr>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49896"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7EA6EF"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D6DCA4"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2188" w:type="dxa"/>
            <w:tcBorders>
              <w:top w:val="single" w:sz="4" w:space="0" w:color="000000"/>
              <w:left w:val="single" w:sz="4" w:space="0" w:color="000000"/>
              <w:bottom w:val="single" w:sz="4" w:space="0" w:color="000000"/>
              <w:right w:val="single" w:sz="4" w:space="0" w:color="000000"/>
            </w:tcBorders>
          </w:tcPr>
          <w:p w14:paraId="00DB53CE" w14:textId="77777777" w:rsidR="004B3C0A" w:rsidRPr="002A65C0" w:rsidRDefault="004B3C0A" w:rsidP="00940E37">
            <w:pPr>
              <w:jc w:val="both"/>
              <w:rPr>
                <w:rFonts w:ascii="Footlight MT Light" w:eastAsia="Gentium Basic" w:hAnsi="Footlight MT Light" w:cs="Gentium Basic"/>
                <w:sz w:val="24"/>
                <w:szCs w:val="24"/>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2AB03E"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940E37" w:rsidRPr="002A65C0" w14:paraId="53C3AF24" w14:textId="77777777">
        <w:trPr>
          <w:trHeight w:val="283"/>
        </w:trPr>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981B88" w14:textId="77777777" w:rsidR="004B3C0A" w:rsidRPr="002A65C0" w:rsidRDefault="004B3C0A" w:rsidP="00940E37">
            <w:pPr>
              <w:jc w:val="both"/>
              <w:rPr>
                <w:rFonts w:ascii="Footlight MT Light" w:eastAsia="Gentium Basic" w:hAnsi="Footlight MT Light" w:cs="Gentium Basic"/>
                <w:sz w:val="24"/>
                <w:szCs w:val="24"/>
              </w:rPr>
            </w:pP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64FDA9" w14:textId="77777777" w:rsidR="004B3C0A" w:rsidRPr="002A65C0" w:rsidRDefault="004B3C0A" w:rsidP="00940E37">
            <w:pPr>
              <w:jc w:val="both"/>
              <w:rPr>
                <w:rFonts w:ascii="Footlight MT Light" w:eastAsia="Gentium Basic" w:hAnsi="Footlight MT Light" w:cs="Gentium Basic"/>
                <w:sz w:val="24"/>
                <w:szCs w:val="24"/>
              </w:rPr>
            </w:pPr>
          </w:p>
        </w:tc>
        <w:tc>
          <w:tcPr>
            <w:tcW w:w="1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3FA49" w14:textId="77777777" w:rsidR="004B3C0A" w:rsidRPr="002A65C0" w:rsidRDefault="004B3C0A" w:rsidP="00940E37">
            <w:pPr>
              <w:jc w:val="both"/>
              <w:rPr>
                <w:rFonts w:ascii="Footlight MT Light" w:eastAsia="Gentium Basic" w:hAnsi="Footlight MT Light" w:cs="Gentium Basic"/>
                <w:sz w:val="24"/>
                <w:szCs w:val="24"/>
              </w:rPr>
            </w:pPr>
          </w:p>
        </w:tc>
        <w:tc>
          <w:tcPr>
            <w:tcW w:w="2188" w:type="dxa"/>
            <w:tcBorders>
              <w:top w:val="single" w:sz="4" w:space="0" w:color="000000"/>
              <w:left w:val="single" w:sz="4" w:space="0" w:color="000000"/>
              <w:bottom w:val="single" w:sz="4" w:space="0" w:color="000000"/>
              <w:right w:val="single" w:sz="4" w:space="0" w:color="000000"/>
            </w:tcBorders>
          </w:tcPr>
          <w:p w14:paraId="63859DB5" w14:textId="77777777" w:rsidR="004B3C0A" w:rsidRPr="002A65C0" w:rsidRDefault="004B3C0A" w:rsidP="00940E37">
            <w:pPr>
              <w:jc w:val="both"/>
              <w:rPr>
                <w:rFonts w:ascii="Footlight MT Light" w:eastAsia="Gentium Basic" w:hAnsi="Footlight MT Light" w:cs="Gentium Basic"/>
                <w:sz w:val="24"/>
                <w:szCs w:val="24"/>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0004C5" w14:textId="77777777" w:rsidR="004B3C0A" w:rsidRPr="002A65C0" w:rsidRDefault="004B3C0A" w:rsidP="00940E37">
            <w:pPr>
              <w:jc w:val="both"/>
              <w:rPr>
                <w:rFonts w:ascii="Footlight MT Light" w:eastAsia="Gentium Basic" w:hAnsi="Footlight MT Light" w:cs="Gentium Basic"/>
                <w:sz w:val="24"/>
                <w:szCs w:val="24"/>
              </w:rPr>
            </w:pPr>
          </w:p>
        </w:tc>
      </w:tr>
      <w:tr w:rsidR="004B3C0A" w:rsidRPr="002A65C0" w14:paraId="7783E2A4" w14:textId="77777777">
        <w:trPr>
          <w:trHeight w:val="283"/>
        </w:trPr>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2CD0D" w14:textId="77777777" w:rsidR="004B3C0A" w:rsidRPr="002A65C0" w:rsidRDefault="004B3C0A" w:rsidP="00940E37">
            <w:pPr>
              <w:jc w:val="both"/>
              <w:rPr>
                <w:rFonts w:ascii="Footlight MT Light" w:eastAsia="Gentium Basic" w:hAnsi="Footlight MT Light" w:cs="Gentium Basic"/>
                <w:sz w:val="24"/>
                <w:szCs w:val="24"/>
              </w:rPr>
            </w:pP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11E72" w14:textId="77777777" w:rsidR="004B3C0A" w:rsidRPr="002A65C0" w:rsidRDefault="004B3C0A" w:rsidP="00940E37">
            <w:pPr>
              <w:jc w:val="both"/>
              <w:rPr>
                <w:rFonts w:ascii="Footlight MT Light" w:eastAsia="Gentium Basic" w:hAnsi="Footlight MT Light" w:cs="Gentium Basic"/>
                <w:sz w:val="24"/>
                <w:szCs w:val="24"/>
              </w:rPr>
            </w:pPr>
          </w:p>
        </w:tc>
        <w:tc>
          <w:tcPr>
            <w:tcW w:w="1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9FA7E" w14:textId="77777777" w:rsidR="004B3C0A" w:rsidRPr="002A65C0" w:rsidRDefault="004B3C0A" w:rsidP="00940E37">
            <w:pPr>
              <w:jc w:val="both"/>
              <w:rPr>
                <w:rFonts w:ascii="Footlight MT Light" w:eastAsia="Gentium Basic" w:hAnsi="Footlight MT Light" w:cs="Gentium Basic"/>
                <w:sz w:val="24"/>
                <w:szCs w:val="24"/>
              </w:rPr>
            </w:pPr>
          </w:p>
        </w:tc>
        <w:tc>
          <w:tcPr>
            <w:tcW w:w="2188" w:type="dxa"/>
            <w:tcBorders>
              <w:top w:val="single" w:sz="4" w:space="0" w:color="000000"/>
              <w:left w:val="single" w:sz="4" w:space="0" w:color="000000"/>
              <w:bottom w:val="single" w:sz="4" w:space="0" w:color="000000"/>
              <w:right w:val="single" w:sz="4" w:space="0" w:color="000000"/>
            </w:tcBorders>
          </w:tcPr>
          <w:p w14:paraId="262B9003" w14:textId="77777777" w:rsidR="004B3C0A" w:rsidRPr="002A65C0" w:rsidRDefault="004B3C0A" w:rsidP="00940E37">
            <w:pPr>
              <w:jc w:val="both"/>
              <w:rPr>
                <w:rFonts w:ascii="Footlight MT Light" w:eastAsia="Gentium Basic" w:hAnsi="Footlight MT Light" w:cs="Gentium Basic"/>
                <w:sz w:val="24"/>
                <w:szCs w:val="24"/>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8D91" w14:textId="77777777" w:rsidR="004B3C0A" w:rsidRPr="002A65C0" w:rsidRDefault="004B3C0A" w:rsidP="00940E37">
            <w:pPr>
              <w:jc w:val="both"/>
              <w:rPr>
                <w:rFonts w:ascii="Footlight MT Light" w:eastAsia="Gentium Basic" w:hAnsi="Footlight MT Light" w:cs="Gentium Basic"/>
                <w:sz w:val="24"/>
                <w:szCs w:val="24"/>
              </w:rPr>
            </w:pPr>
          </w:p>
        </w:tc>
      </w:tr>
    </w:tbl>
    <w:p w14:paraId="199AAE3C" w14:textId="77777777" w:rsidR="004B3C0A" w:rsidRPr="002A65C0" w:rsidRDefault="004B3C0A" w:rsidP="00940E37">
      <w:pPr>
        <w:ind w:left="540"/>
        <w:jc w:val="both"/>
        <w:rPr>
          <w:rFonts w:ascii="Footlight MT Light" w:eastAsia="Gentium Basic" w:hAnsi="Footlight MT Light" w:cs="Gentium Basic"/>
          <w:sz w:val="24"/>
          <w:szCs w:val="24"/>
        </w:rPr>
      </w:pPr>
    </w:p>
    <w:p w14:paraId="5E1AE2A0" w14:textId="77777777" w:rsidR="004B3C0A" w:rsidRPr="002A65C0" w:rsidRDefault="002B1CE3" w:rsidP="00940E37">
      <w:pPr>
        <w:tabs>
          <w:tab w:val="left" w:pos="720"/>
        </w:tabs>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2.</w:t>
      </w:r>
      <w:r w:rsidRPr="002A65C0">
        <w:rPr>
          <w:rFonts w:ascii="Footlight MT Light" w:eastAsia="Gentium Basic" w:hAnsi="Footlight MT Light" w:cs="Gentium Basic"/>
          <w:b/>
          <w:sz w:val="24"/>
          <w:szCs w:val="24"/>
        </w:rPr>
        <w:tab/>
        <w:t>Pajak</w:t>
      </w:r>
    </w:p>
    <w:p w14:paraId="4875021F" w14:textId="77777777" w:rsidR="004B3C0A" w:rsidRPr="002A65C0" w:rsidRDefault="002B1CE3" w:rsidP="00940E37">
      <w:pPr>
        <w:ind w:left="54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bl>
      <w:tblPr>
        <w:tblStyle w:val="afffffd"/>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44"/>
        <w:gridCol w:w="296"/>
        <w:gridCol w:w="4212"/>
      </w:tblGrid>
      <w:tr w:rsidR="00940E37" w:rsidRPr="002A65C0" w14:paraId="2CEB449D" w14:textId="77777777">
        <w:trPr>
          <w:trHeight w:val="349"/>
        </w:trPr>
        <w:tc>
          <w:tcPr>
            <w:tcW w:w="3744" w:type="dxa"/>
            <w:tcBorders>
              <w:top w:val="single" w:sz="8" w:space="0" w:color="000000"/>
              <w:left w:val="single" w:sz="8" w:space="0" w:color="000000"/>
              <w:right w:val="nil"/>
            </w:tcBorders>
            <w:tcMar>
              <w:top w:w="0" w:type="dxa"/>
              <w:left w:w="108" w:type="dxa"/>
              <w:bottom w:w="0" w:type="dxa"/>
              <w:right w:w="108" w:type="dxa"/>
            </w:tcMar>
          </w:tcPr>
          <w:p w14:paraId="4BDF2B9D" w14:textId="50B28EFF" w:rsidR="004B3C0A" w:rsidRPr="002A65C0" w:rsidRDefault="002B1CE3" w:rsidP="00940E37">
            <w:pPr>
              <w:tabs>
                <w:tab w:val="left" w:pos="252"/>
              </w:tabs>
              <w:ind w:left="252" w:hanging="252"/>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Nomor Pokok Wajib Pajak</w:t>
            </w:r>
          </w:p>
        </w:tc>
        <w:tc>
          <w:tcPr>
            <w:tcW w:w="296" w:type="dxa"/>
            <w:tcBorders>
              <w:top w:val="single" w:sz="8" w:space="0" w:color="000000"/>
              <w:left w:val="nil"/>
              <w:right w:val="nil"/>
            </w:tcBorders>
            <w:tcMar>
              <w:top w:w="0" w:type="dxa"/>
              <w:left w:w="108" w:type="dxa"/>
              <w:bottom w:w="0" w:type="dxa"/>
              <w:right w:w="108" w:type="dxa"/>
            </w:tcMar>
          </w:tcPr>
          <w:p w14:paraId="4B990365"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c>
          <w:tcPr>
            <w:tcW w:w="4212" w:type="dxa"/>
            <w:tcBorders>
              <w:top w:val="single" w:sz="8" w:space="0" w:color="000000"/>
              <w:left w:val="nil"/>
              <w:right w:val="single" w:sz="8" w:space="0" w:color="000000"/>
            </w:tcBorders>
            <w:tcMar>
              <w:top w:w="0" w:type="dxa"/>
              <w:left w:w="108" w:type="dxa"/>
              <w:bottom w:w="0" w:type="dxa"/>
              <w:right w:w="108" w:type="dxa"/>
            </w:tcMar>
          </w:tcPr>
          <w:p w14:paraId="48241FF8"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w:t>
            </w:r>
          </w:p>
        </w:tc>
      </w:tr>
    </w:tbl>
    <w:p w14:paraId="5C540A2A" w14:textId="77777777" w:rsidR="004B3C0A" w:rsidRPr="002A65C0" w:rsidRDefault="002B1CE3" w:rsidP="00940E37">
      <w:pPr>
        <w:rPr>
          <w:rFonts w:ascii="Footlight MT Light" w:eastAsia="Bookman Old Style" w:hAnsi="Footlight MT Light" w:cs="Bookman Old Style"/>
          <w:sz w:val="24"/>
          <w:szCs w:val="24"/>
        </w:rPr>
      </w:pPr>
      <w:r w:rsidRPr="002A65C0">
        <w:rPr>
          <w:rFonts w:ascii="Footlight MT Light" w:eastAsia="Bookman Old Style" w:hAnsi="Footlight MT Light" w:cs="Bookman Old Style"/>
          <w:sz w:val="24"/>
          <w:szCs w:val="24"/>
        </w:rPr>
        <w:t>    </w:t>
      </w:r>
      <w:r w:rsidRPr="002A65C0">
        <w:rPr>
          <w:rFonts w:ascii="Footlight MT Light" w:eastAsia="Bookman Old Style" w:hAnsi="Footlight MT Light" w:cs="Bookman Old Style"/>
          <w:b/>
          <w:sz w:val="24"/>
          <w:szCs w:val="24"/>
        </w:rPr>
        <w:t>      </w:t>
      </w:r>
    </w:p>
    <w:p w14:paraId="1F16E0CD" w14:textId="77777777" w:rsidR="004B3C0A" w:rsidRPr="002A65C0" w:rsidRDefault="002B1CE3" w:rsidP="00940E37">
      <w:pPr>
        <w:keepNext/>
        <w:numPr>
          <w:ilvl w:val="0"/>
          <w:numId w:val="58"/>
        </w:numPr>
        <w:tabs>
          <w:tab w:val="left" w:pos="360"/>
        </w:tabs>
        <w:spacing w:before="120" w:after="120"/>
        <w:jc w:val="both"/>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Data Pengalaman Perusahaan Dalam Kurun Waktu 4 Tahun Terakhir</w:t>
      </w:r>
    </w:p>
    <w:p w14:paraId="4BBACF65" w14:textId="77777777" w:rsidR="004B3C0A" w:rsidRPr="002A65C0" w:rsidRDefault="002B1CE3" w:rsidP="00940E37">
      <w:pPr>
        <w:keepNext/>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(Penyedia yang baru berdiri kurang dari 3 tahun tidak wajib mengisi tabel ini)</w:t>
      </w:r>
    </w:p>
    <w:p w14:paraId="58B33500" w14:textId="77777777" w:rsidR="004B3C0A" w:rsidRPr="002A65C0" w:rsidRDefault="004B3C0A" w:rsidP="00940E37">
      <w:pPr>
        <w:ind w:left="540"/>
        <w:jc w:val="both"/>
        <w:rPr>
          <w:rFonts w:ascii="Footlight MT Light" w:eastAsia="Gentium Basic" w:hAnsi="Footlight MT Light" w:cs="Gentium Basic"/>
          <w:sz w:val="12"/>
          <w:szCs w:val="12"/>
        </w:rPr>
      </w:pPr>
    </w:p>
    <w:tbl>
      <w:tblPr>
        <w:tblStyle w:val="afffffe"/>
        <w:tblW w:w="9315"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1095"/>
        <w:gridCol w:w="1350"/>
        <w:gridCol w:w="900"/>
        <w:gridCol w:w="750"/>
        <w:gridCol w:w="1035"/>
        <w:gridCol w:w="900"/>
        <w:gridCol w:w="870"/>
        <w:gridCol w:w="900"/>
        <w:gridCol w:w="885"/>
      </w:tblGrid>
      <w:tr w:rsidR="00940E37" w:rsidRPr="002A65C0" w14:paraId="0F675428" w14:textId="77777777">
        <w:tc>
          <w:tcPr>
            <w:tcW w:w="630" w:type="dxa"/>
            <w:vMerge w:val="restart"/>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6E051CA3"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No.</w:t>
            </w:r>
          </w:p>
        </w:tc>
        <w:tc>
          <w:tcPr>
            <w:tcW w:w="1095"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552878AC"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Nama Paket Pekerjaan</w:t>
            </w:r>
          </w:p>
        </w:tc>
        <w:tc>
          <w:tcPr>
            <w:tcW w:w="135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0CAA4836"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Ringkasan</w:t>
            </w:r>
          </w:p>
          <w:p w14:paraId="7BA0FE67"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Lingkup</w:t>
            </w:r>
          </w:p>
          <w:p w14:paraId="6A4CBDDC"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Pekerjaan</w:t>
            </w:r>
          </w:p>
        </w:tc>
        <w:tc>
          <w:tcPr>
            <w:tcW w:w="90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1D1C9849"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Lokasi</w:t>
            </w:r>
          </w:p>
        </w:tc>
        <w:tc>
          <w:tcPr>
            <w:tcW w:w="1785"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6D0AE98E"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Pemberi Tugas / Pejabat Pembuat Komitmen</w:t>
            </w:r>
          </w:p>
        </w:tc>
        <w:tc>
          <w:tcPr>
            <w:tcW w:w="1770"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56AEDFE6"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Kontrak</w:t>
            </w:r>
          </w:p>
        </w:tc>
        <w:tc>
          <w:tcPr>
            <w:tcW w:w="1785" w:type="dxa"/>
            <w:gridSpan w:val="2"/>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0DD06961"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Tanggal Selesai Menurut</w:t>
            </w:r>
          </w:p>
        </w:tc>
      </w:tr>
      <w:tr w:rsidR="00940E37" w:rsidRPr="002A65C0" w14:paraId="22275960" w14:textId="77777777">
        <w:trPr>
          <w:trHeight w:val="910"/>
        </w:trPr>
        <w:tc>
          <w:tcPr>
            <w:tcW w:w="630" w:type="dxa"/>
            <w:vMerge/>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0A143290"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095"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43E48259"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35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3069677A"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90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56B37050"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75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CE8815B"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Nama</w:t>
            </w:r>
          </w:p>
        </w:tc>
        <w:tc>
          <w:tcPr>
            <w:tcW w:w="10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EB76729"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Alamat dan Telepon</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CFD6757"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Nomor dan Tanggal</w:t>
            </w:r>
          </w:p>
        </w:tc>
        <w:tc>
          <w:tcPr>
            <w:tcW w:w="87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072271C"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Nilai (Rp)</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65320FB"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Kontrak</w:t>
            </w:r>
          </w:p>
        </w:tc>
        <w:tc>
          <w:tcPr>
            <w:tcW w:w="885" w:type="dxa"/>
            <w:tcBorders>
              <w:top w:val="nil"/>
              <w:left w:val="nil"/>
              <w:bottom w:val="single" w:sz="8" w:space="0" w:color="000000"/>
              <w:right w:val="single" w:sz="4" w:space="0" w:color="000000"/>
            </w:tcBorders>
            <w:tcMar>
              <w:top w:w="0" w:type="dxa"/>
              <w:left w:w="108" w:type="dxa"/>
              <w:bottom w:w="0" w:type="dxa"/>
              <w:right w:w="108" w:type="dxa"/>
            </w:tcMar>
            <w:vAlign w:val="center"/>
          </w:tcPr>
          <w:p w14:paraId="6E2525C8"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 xml:space="preserve">BA Serah Terima (PHO) </w:t>
            </w:r>
          </w:p>
        </w:tc>
      </w:tr>
      <w:tr w:rsidR="00940E37" w:rsidRPr="002A65C0" w14:paraId="37D9D827" w14:textId="77777777">
        <w:tc>
          <w:tcPr>
            <w:tcW w:w="630"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5A9C8B1E"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1</w:t>
            </w:r>
          </w:p>
        </w:tc>
        <w:tc>
          <w:tcPr>
            <w:tcW w:w="109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4291F688"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2</w:t>
            </w:r>
          </w:p>
        </w:tc>
        <w:tc>
          <w:tcPr>
            <w:tcW w:w="135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4ABAA2D"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3</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8AC7A54"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4</w:t>
            </w:r>
          </w:p>
        </w:tc>
        <w:tc>
          <w:tcPr>
            <w:tcW w:w="75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0BDDDDA2"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5</w:t>
            </w:r>
          </w:p>
        </w:tc>
        <w:tc>
          <w:tcPr>
            <w:tcW w:w="103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598C3FBB"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6</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475C564"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7</w:t>
            </w:r>
          </w:p>
        </w:tc>
        <w:tc>
          <w:tcPr>
            <w:tcW w:w="87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5229313"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8</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A712294"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9</w:t>
            </w:r>
          </w:p>
        </w:tc>
        <w:tc>
          <w:tcPr>
            <w:tcW w:w="885"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6148906F"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10</w:t>
            </w:r>
          </w:p>
        </w:tc>
      </w:tr>
      <w:tr w:rsidR="00940E37" w:rsidRPr="002A65C0" w14:paraId="5B08A642" w14:textId="77777777">
        <w:tc>
          <w:tcPr>
            <w:tcW w:w="63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3B46243D"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0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CE90A5C" w14:textId="77777777" w:rsidR="004B3C0A" w:rsidRPr="002A65C0" w:rsidRDefault="004B3C0A" w:rsidP="00940E37">
            <w:pPr>
              <w:rPr>
                <w:rFonts w:ascii="Footlight MT Light" w:eastAsia="Gentium Basic" w:hAnsi="Footlight MT Light" w:cs="Gentium Basic"/>
                <w:sz w:val="24"/>
                <w:szCs w:val="24"/>
              </w:rPr>
            </w:pPr>
          </w:p>
        </w:tc>
        <w:tc>
          <w:tcPr>
            <w:tcW w:w="13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33F28DC"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90F7E08"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7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262A0EB"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03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CC43110"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D9AF68C"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8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1CF13A7E"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D5DC13F"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88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CB870C"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4B3C0A" w:rsidRPr="002A65C0" w14:paraId="616F8E81" w14:textId="77777777">
        <w:tc>
          <w:tcPr>
            <w:tcW w:w="63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75DF1614" w14:textId="77777777" w:rsidR="004B3C0A" w:rsidRPr="002A65C0" w:rsidRDefault="004B3C0A" w:rsidP="00940E37">
            <w:pPr>
              <w:rPr>
                <w:rFonts w:ascii="Footlight MT Light" w:eastAsia="Bookman Old Style" w:hAnsi="Footlight MT Light" w:cs="Bookman Old Style"/>
                <w:sz w:val="24"/>
                <w:szCs w:val="24"/>
              </w:rPr>
            </w:pPr>
          </w:p>
        </w:tc>
        <w:tc>
          <w:tcPr>
            <w:tcW w:w="10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A5EF0E2" w14:textId="77777777" w:rsidR="004B3C0A" w:rsidRPr="002A65C0" w:rsidRDefault="004B3C0A" w:rsidP="00940E37">
            <w:pPr>
              <w:rPr>
                <w:rFonts w:ascii="Footlight MT Light" w:eastAsia="Bookman Old Style" w:hAnsi="Footlight MT Light" w:cs="Bookman Old Style"/>
                <w:sz w:val="24"/>
                <w:szCs w:val="24"/>
              </w:rPr>
            </w:pPr>
          </w:p>
        </w:tc>
        <w:tc>
          <w:tcPr>
            <w:tcW w:w="13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774BCC10" w14:textId="77777777" w:rsidR="004B3C0A" w:rsidRPr="002A65C0" w:rsidRDefault="004B3C0A" w:rsidP="00940E37">
            <w:pPr>
              <w:rPr>
                <w:rFonts w:ascii="Footlight MT Light" w:eastAsia="Bookman Old Style" w:hAnsi="Footlight MT Light" w:cs="Bookman Old Style"/>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1E08A55" w14:textId="77777777" w:rsidR="004B3C0A" w:rsidRPr="002A65C0" w:rsidRDefault="004B3C0A" w:rsidP="00940E37">
            <w:pPr>
              <w:rPr>
                <w:rFonts w:ascii="Footlight MT Light" w:eastAsia="Bookman Old Style" w:hAnsi="Footlight MT Light" w:cs="Bookman Old Style"/>
                <w:sz w:val="24"/>
                <w:szCs w:val="24"/>
              </w:rPr>
            </w:pPr>
          </w:p>
        </w:tc>
        <w:tc>
          <w:tcPr>
            <w:tcW w:w="7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E27B6EC" w14:textId="77777777" w:rsidR="004B3C0A" w:rsidRPr="002A65C0" w:rsidRDefault="004B3C0A" w:rsidP="00940E37">
            <w:pPr>
              <w:rPr>
                <w:rFonts w:ascii="Footlight MT Light" w:eastAsia="Bookman Old Style" w:hAnsi="Footlight MT Light" w:cs="Bookman Old Style"/>
                <w:sz w:val="24"/>
                <w:szCs w:val="24"/>
              </w:rPr>
            </w:pPr>
          </w:p>
        </w:tc>
        <w:tc>
          <w:tcPr>
            <w:tcW w:w="103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24A13F9F" w14:textId="77777777" w:rsidR="004B3C0A" w:rsidRPr="002A65C0" w:rsidRDefault="004B3C0A" w:rsidP="00940E37">
            <w:pPr>
              <w:rPr>
                <w:rFonts w:ascii="Footlight MT Light" w:eastAsia="Bookman Old Style" w:hAnsi="Footlight MT Light" w:cs="Bookman Old Style"/>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9127FF7" w14:textId="77777777" w:rsidR="004B3C0A" w:rsidRPr="002A65C0" w:rsidRDefault="004B3C0A" w:rsidP="00940E37">
            <w:pPr>
              <w:rPr>
                <w:rFonts w:ascii="Footlight MT Light" w:eastAsia="Bookman Old Style" w:hAnsi="Footlight MT Light" w:cs="Bookman Old Style"/>
                <w:sz w:val="24"/>
                <w:szCs w:val="24"/>
              </w:rPr>
            </w:pPr>
          </w:p>
        </w:tc>
        <w:tc>
          <w:tcPr>
            <w:tcW w:w="8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5C41254" w14:textId="77777777" w:rsidR="004B3C0A" w:rsidRPr="002A65C0" w:rsidRDefault="004B3C0A" w:rsidP="00940E37">
            <w:pPr>
              <w:rPr>
                <w:rFonts w:ascii="Footlight MT Light" w:eastAsia="Bookman Old Style" w:hAnsi="Footlight MT Light" w:cs="Bookman Old Style"/>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DFFF410" w14:textId="77777777" w:rsidR="004B3C0A" w:rsidRPr="002A65C0" w:rsidRDefault="004B3C0A" w:rsidP="00940E37">
            <w:pPr>
              <w:rPr>
                <w:rFonts w:ascii="Footlight MT Light" w:eastAsia="Bookman Old Style" w:hAnsi="Footlight MT Light" w:cs="Bookman Old Style"/>
                <w:sz w:val="24"/>
                <w:szCs w:val="24"/>
              </w:rPr>
            </w:pPr>
          </w:p>
        </w:tc>
        <w:tc>
          <w:tcPr>
            <w:tcW w:w="88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F42D199" w14:textId="77777777" w:rsidR="004B3C0A" w:rsidRPr="002A65C0" w:rsidRDefault="004B3C0A" w:rsidP="00940E37">
            <w:pPr>
              <w:rPr>
                <w:rFonts w:ascii="Footlight MT Light" w:eastAsia="Bookman Old Style" w:hAnsi="Footlight MT Light" w:cs="Bookman Old Style"/>
                <w:sz w:val="24"/>
                <w:szCs w:val="24"/>
              </w:rPr>
            </w:pPr>
          </w:p>
        </w:tc>
      </w:tr>
    </w:tbl>
    <w:p w14:paraId="0FBAE659" w14:textId="77777777" w:rsidR="004B3C0A" w:rsidRPr="002A65C0" w:rsidRDefault="004B3C0A" w:rsidP="00940E37">
      <w:pPr>
        <w:keepNext/>
        <w:tabs>
          <w:tab w:val="left" w:pos="360"/>
        </w:tabs>
        <w:rPr>
          <w:rFonts w:ascii="Footlight MT Light" w:eastAsia="Bookman Old Style" w:hAnsi="Footlight MT Light" w:cs="Bookman Old Style"/>
          <w:i/>
          <w:sz w:val="6"/>
          <w:szCs w:val="6"/>
        </w:rPr>
      </w:pPr>
    </w:p>
    <w:p w14:paraId="344DFEC7" w14:textId="77777777" w:rsidR="00835D78" w:rsidRPr="00835D78" w:rsidRDefault="00835D78" w:rsidP="00835D78">
      <w:pPr>
        <w:keepNext/>
        <w:tabs>
          <w:tab w:val="left" w:pos="365"/>
        </w:tabs>
        <w:spacing w:before="120" w:after="120"/>
        <w:ind w:left="360"/>
        <w:jc w:val="both"/>
        <w:rPr>
          <w:rFonts w:ascii="Footlight MT Light" w:eastAsia="Gentium Basic" w:hAnsi="Footlight MT Light" w:cs="Gentium Basic"/>
          <w:sz w:val="24"/>
          <w:szCs w:val="24"/>
        </w:rPr>
      </w:pPr>
    </w:p>
    <w:p w14:paraId="1023A500" w14:textId="5C012DFC" w:rsidR="004B3C0A" w:rsidRPr="002A65C0" w:rsidRDefault="002B1CE3" w:rsidP="00940E37">
      <w:pPr>
        <w:keepNext/>
        <w:numPr>
          <w:ilvl w:val="0"/>
          <w:numId w:val="58"/>
        </w:numPr>
        <w:tabs>
          <w:tab w:val="left" w:pos="365"/>
        </w:tabs>
        <w:spacing w:before="120" w:after="120"/>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Data Pengalaman pekerjaan dalam kurun waktu 10 tahun terakhir</w:t>
      </w:r>
    </w:p>
    <w:tbl>
      <w:tblPr>
        <w:tblStyle w:val="affffff"/>
        <w:tblW w:w="9135"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0"/>
        <w:gridCol w:w="1170"/>
        <w:gridCol w:w="1185"/>
        <w:gridCol w:w="900"/>
        <w:gridCol w:w="795"/>
        <w:gridCol w:w="900"/>
        <w:gridCol w:w="885"/>
        <w:gridCol w:w="780"/>
        <w:gridCol w:w="1005"/>
        <w:gridCol w:w="855"/>
      </w:tblGrid>
      <w:tr w:rsidR="00940E37" w:rsidRPr="002A65C0" w14:paraId="64193BC2" w14:textId="77777777">
        <w:tc>
          <w:tcPr>
            <w:tcW w:w="660" w:type="dxa"/>
            <w:vMerge w:val="restart"/>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tcPr>
          <w:p w14:paraId="427D9B1C"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b/>
                <w:sz w:val="24"/>
                <w:szCs w:val="24"/>
              </w:rPr>
              <w:t> </w:t>
            </w:r>
            <w:r w:rsidRPr="002A65C0">
              <w:rPr>
                <w:rFonts w:ascii="Footlight MT Light" w:eastAsia="Gentium Basic" w:hAnsi="Footlight MT Light" w:cs="Gentium Basic"/>
                <w:sz w:val="24"/>
                <w:szCs w:val="24"/>
              </w:rPr>
              <w:t> N</w:t>
            </w:r>
            <w:r w:rsidRPr="002A65C0">
              <w:rPr>
                <w:rFonts w:ascii="Footlight MT Light" w:eastAsia="Gentium Basic" w:hAnsi="Footlight MT Light" w:cs="Gentium Basic"/>
              </w:rPr>
              <w:t>o.</w:t>
            </w:r>
          </w:p>
        </w:tc>
        <w:tc>
          <w:tcPr>
            <w:tcW w:w="117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67B45E28"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Nama Paket Pekerjaan</w:t>
            </w:r>
          </w:p>
        </w:tc>
        <w:tc>
          <w:tcPr>
            <w:tcW w:w="1185"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0D8D0E55"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Kla/</w:t>
            </w:r>
          </w:p>
          <w:p w14:paraId="776B98A2"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 xml:space="preserve">Sub </w:t>
            </w:r>
          </w:p>
          <w:p w14:paraId="75CB832C"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klasifikasi*)</w:t>
            </w:r>
          </w:p>
        </w:tc>
        <w:tc>
          <w:tcPr>
            <w:tcW w:w="90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1B7426CC"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Lokasi</w:t>
            </w:r>
          </w:p>
        </w:tc>
        <w:tc>
          <w:tcPr>
            <w:tcW w:w="1695"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520124AB"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Pemberi Tugas / Pejabat Pembuat Komitmen</w:t>
            </w:r>
          </w:p>
        </w:tc>
        <w:tc>
          <w:tcPr>
            <w:tcW w:w="1665"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10E895AE"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 xml:space="preserve">Kontrak </w:t>
            </w:r>
          </w:p>
        </w:tc>
        <w:tc>
          <w:tcPr>
            <w:tcW w:w="1860" w:type="dxa"/>
            <w:gridSpan w:val="2"/>
            <w:tcBorders>
              <w:top w:val="single" w:sz="4" w:space="0" w:color="000000"/>
              <w:left w:val="nil"/>
              <w:bottom w:val="single" w:sz="8" w:space="0" w:color="000000"/>
              <w:right w:val="single" w:sz="4" w:space="0" w:color="000000"/>
            </w:tcBorders>
            <w:tcMar>
              <w:top w:w="0" w:type="dxa"/>
              <w:left w:w="108" w:type="dxa"/>
              <w:bottom w:w="0" w:type="dxa"/>
              <w:right w:w="108" w:type="dxa"/>
            </w:tcMar>
          </w:tcPr>
          <w:p w14:paraId="45C2FAB8"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Tanggal Selesai Menurut</w:t>
            </w:r>
          </w:p>
        </w:tc>
      </w:tr>
      <w:tr w:rsidR="00940E37" w:rsidRPr="002A65C0" w14:paraId="37D97932" w14:textId="77777777">
        <w:trPr>
          <w:trHeight w:val="910"/>
        </w:trPr>
        <w:tc>
          <w:tcPr>
            <w:tcW w:w="660" w:type="dxa"/>
            <w:vMerge/>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tcPr>
          <w:p w14:paraId="3716764A"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17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73C4D58A"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185"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6140F51C"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90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14081542" w14:textId="77777777" w:rsidR="004B3C0A" w:rsidRPr="002A65C0"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79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5242F8A"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Nama</w:t>
            </w:r>
          </w:p>
        </w:tc>
        <w:tc>
          <w:tcPr>
            <w:tcW w:w="90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8407B34"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Alamat dan Telepon</w:t>
            </w:r>
          </w:p>
        </w:tc>
        <w:tc>
          <w:tcPr>
            <w:tcW w:w="88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CC34AF6"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Nomor dan Tanggal</w:t>
            </w:r>
          </w:p>
        </w:tc>
        <w:tc>
          <w:tcPr>
            <w:tcW w:w="78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B1FADBC"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Nilai (Rp)</w:t>
            </w:r>
          </w:p>
        </w:tc>
        <w:tc>
          <w:tcPr>
            <w:tcW w:w="100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958F47E"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Kontrak</w:t>
            </w:r>
          </w:p>
        </w:tc>
        <w:tc>
          <w:tcPr>
            <w:tcW w:w="855" w:type="dxa"/>
            <w:tcBorders>
              <w:top w:val="nil"/>
              <w:left w:val="nil"/>
              <w:bottom w:val="single" w:sz="8" w:space="0" w:color="000000"/>
              <w:right w:val="single" w:sz="4" w:space="0" w:color="000000"/>
            </w:tcBorders>
            <w:tcMar>
              <w:top w:w="0" w:type="dxa"/>
              <w:left w:w="108" w:type="dxa"/>
              <w:bottom w:w="0" w:type="dxa"/>
              <w:right w:w="108" w:type="dxa"/>
            </w:tcMar>
            <w:vAlign w:val="center"/>
          </w:tcPr>
          <w:p w14:paraId="34A84E88"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 xml:space="preserve">BA Serah Terima (PHO) </w:t>
            </w:r>
          </w:p>
        </w:tc>
      </w:tr>
      <w:tr w:rsidR="00940E37" w:rsidRPr="002A65C0" w14:paraId="3AC4D813" w14:textId="77777777">
        <w:tc>
          <w:tcPr>
            <w:tcW w:w="660"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2D0B3913"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1</w:t>
            </w:r>
          </w:p>
        </w:tc>
        <w:tc>
          <w:tcPr>
            <w:tcW w:w="117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22995370"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2</w:t>
            </w:r>
          </w:p>
        </w:tc>
        <w:tc>
          <w:tcPr>
            <w:tcW w:w="118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F22B8BD"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3</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22162EB0"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4</w:t>
            </w:r>
          </w:p>
        </w:tc>
        <w:tc>
          <w:tcPr>
            <w:tcW w:w="79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4809CB83"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5</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3AD1358F"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6</w:t>
            </w:r>
          </w:p>
        </w:tc>
        <w:tc>
          <w:tcPr>
            <w:tcW w:w="88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0700880B"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7</w:t>
            </w:r>
          </w:p>
        </w:tc>
        <w:tc>
          <w:tcPr>
            <w:tcW w:w="78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3A6FC059"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8</w:t>
            </w:r>
          </w:p>
        </w:tc>
        <w:tc>
          <w:tcPr>
            <w:tcW w:w="100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C32F291"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9</w:t>
            </w:r>
          </w:p>
        </w:tc>
        <w:tc>
          <w:tcPr>
            <w:tcW w:w="855"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79909584" w14:textId="77777777" w:rsidR="004B3C0A" w:rsidRPr="002A65C0" w:rsidRDefault="002B1CE3" w:rsidP="00940E37">
            <w:pPr>
              <w:jc w:val="center"/>
              <w:rPr>
                <w:rFonts w:ascii="Footlight MT Light" w:eastAsia="Gentium Basic" w:hAnsi="Footlight MT Light" w:cs="Gentium Basic"/>
              </w:rPr>
            </w:pPr>
            <w:r w:rsidRPr="002A65C0">
              <w:rPr>
                <w:rFonts w:ascii="Footlight MT Light" w:eastAsia="Gentium Basic" w:hAnsi="Footlight MT Light" w:cs="Gentium Basic"/>
              </w:rPr>
              <w:t>10</w:t>
            </w:r>
          </w:p>
        </w:tc>
      </w:tr>
      <w:tr w:rsidR="00940E37" w:rsidRPr="002A65C0" w14:paraId="4C59EACD" w14:textId="77777777">
        <w:tc>
          <w:tcPr>
            <w:tcW w:w="66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2CA212C4"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1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0B6B614" w14:textId="77777777" w:rsidR="004B3C0A" w:rsidRPr="002A65C0" w:rsidRDefault="004B3C0A" w:rsidP="00940E37">
            <w:pPr>
              <w:rPr>
                <w:rFonts w:ascii="Footlight MT Light" w:eastAsia="Gentium Basic" w:hAnsi="Footlight MT Light" w:cs="Gentium Basic"/>
                <w:sz w:val="24"/>
                <w:szCs w:val="24"/>
              </w:rPr>
            </w:pPr>
          </w:p>
        </w:tc>
        <w:tc>
          <w:tcPr>
            <w:tcW w:w="11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C74050A"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9F2406C"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7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D9E6FBD"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12316CD8"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8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D296361"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78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7D6299A"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100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E06B69D"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c>
          <w:tcPr>
            <w:tcW w:w="85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2986B52" w14:textId="77777777" w:rsidR="004B3C0A" w:rsidRPr="002A65C0" w:rsidRDefault="002B1CE3" w:rsidP="00940E37">
            <w:pP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w:t>
            </w:r>
          </w:p>
        </w:tc>
      </w:tr>
      <w:tr w:rsidR="004B3C0A" w:rsidRPr="002A65C0" w14:paraId="353C94BB" w14:textId="77777777">
        <w:tc>
          <w:tcPr>
            <w:tcW w:w="66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30919549" w14:textId="77777777" w:rsidR="004B3C0A" w:rsidRPr="002A65C0" w:rsidRDefault="004B3C0A" w:rsidP="00940E37">
            <w:pPr>
              <w:rPr>
                <w:rFonts w:ascii="Footlight MT Light" w:eastAsia="Gentium Basic" w:hAnsi="Footlight MT Light" w:cs="Gentium Basic"/>
                <w:sz w:val="24"/>
                <w:szCs w:val="24"/>
              </w:rPr>
            </w:pPr>
          </w:p>
        </w:tc>
        <w:tc>
          <w:tcPr>
            <w:tcW w:w="11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C18F10D" w14:textId="77777777" w:rsidR="004B3C0A" w:rsidRPr="002A65C0" w:rsidRDefault="004B3C0A" w:rsidP="00940E37">
            <w:pPr>
              <w:rPr>
                <w:rFonts w:ascii="Footlight MT Light" w:eastAsia="Gentium Basic" w:hAnsi="Footlight MT Light" w:cs="Gentium Basic"/>
                <w:sz w:val="24"/>
                <w:szCs w:val="24"/>
              </w:rPr>
            </w:pPr>
          </w:p>
        </w:tc>
        <w:tc>
          <w:tcPr>
            <w:tcW w:w="11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3E47044" w14:textId="77777777" w:rsidR="004B3C0A" w:rsidRPr="002A65C0" w:rsidRDefault="004B3C0A" w:rsidP="00940E37">
            <w:pPr>
              <w:rPr>
                <w:rFonts w:ascii="Footlight MT Light" w:eastAsia="Gentium Basic" w:hAnsi="Footlight MT Light" w:cs="Gentium Basic"/>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2DB3B3CD" w14:textId="77777777" w:rsidR="004B3C0A" w:rsidRPr="002A65C0" w:rsidRDefault="004B3C0A" w:rsidP="00940E37">
            <w:pPr>
              <w:rPr>
                <w:rFonts w:ascii="Footlight MT Light" w:eastAsia="Gentium Basic" w:hAnsi="Footlight MT Light" w:cs="Gentium Basic"/>
                <w:sz w:val="24"/>
                <w:szCs w:val="24"/>
              </w:rPr>
            </w:pPr>
          </w:p>
        </w:tc>
        <w:tc>
          <w:tcPr>
            <w:tcW w:w="7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20583CE" w14:textId="77777777" w:rsidR="004B3C0A" w:rsidRPr="002A65C0" w:rsidRDefault="004B3C0A" w:rsidP="00940E37">
            <w:pPr>
              <w:rPr>
                <w:rFonts w:ascii="Footlight MT Light" w:eastAsia="Gentium Basic" w:hAnsi="Footlight MT Light" w:cs="Gentium Basic"/>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89E68DB" w14:textId="77777777" w:rsidR="004B3C0A" w:rsidRPr="002A65C0" w:rsidRDefault="004B3C0A" w:rsidP="00940E37">
            <w:pPr>
              <w:rPr>
                <w:rFonts w:ascii="Footlight MT Light" w:eastAsia="Gentium Basic" w:hAnsi="Footlight MT Light" w:cs="Gentium Basic"/>
                <w:sz w:val="24"/>
                <w:szCs w:val="24"/>
              </w:rPr>
            </w:pPr>
          </w:p>
        </w:tc>
        <w:tc>
          <w:tcPr>
            <w:tcW w:w="8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0294611" w14:textId="77777777" w:rsidR="004B3C0A" w:rsidRPr="002A65C0" w:rsidRDefault="004B3C0A" w:rsidP="00940E37">
            <w:pPr>
              <w:rPr>
                <w:rFonts w:ascii="Footlight MT Light" w:eastAsia="Gentium Basic" w:hAnsi="Footlight MT Light" w:cs="Gentium Basic"/>
                <w:sz w:val="24"/>
                <w:szCs w:val="24"/>
              </w:rPr>
            </w:pPr>
          </w:p>
        </w:tc>
        <w:tc>
          <w:tcPr>
            <w:tcW w:w="78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A71CFF9" w14:textId="77777777" w:rsidR="004B3C0A" w:rsidRPr="002A65C0" w:rsidRDefault="004B3C0A" w:rsidP="00940E37">
            <w:pPr>
              <w:rPr>
                <w:rFonts w:ascii="Footlight MT Light" w:eastAsia="Gentium Basic" w:hAnsi="Footlight MT Light" w:cs="Gentium Basic"/>
                <w:sz w:val="24"/>
                <w:szCs w:val="24"/>
              </w:rPr>
            </w:pPr>
          </w:p>
        </w:tc>
        <w:tc>
          <w:tcPr>
            <w:tcW w:w="100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B44361C" w14:textId="77777777" w:rsidR="004B3C0A" w:rsidRPr="002A65C0" w:rsidRDefault="004B3C0A" w:rsidP="00940E37">
            <w:pPr>
              <w:rPr>
                <w:rFonts w:ascii="Footlight MT Light" w:eastAsia="Gentium Basic" w:hAnsi="Footlight MT Light" w:cs="Gentium Basic"/>
                <w:sz w:val="24"/>
                <w:szCs w:val="24"/>
              </w:rPr>
            </w:pPr>
          </w:p>
        </w:tc>
        <w:tc>
          <w:tcPr>
            <w:tcW w:w="85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2DCA1EC" w14:textId="77777777" w:rsidR="004B3C0A" w:rsidRPr="002A65C0" w:rsidRDefault="004B3C0A" w:rsidP="00940E37">
            <w:pPr>
              <w:rPr>
                <w:rFonts w:ascii="Footlight MT Light" w:eastAsia="Gentium Basic" w:hAnsi="Footlight MT Light" w:cs="Gentium Basic"/>
                <w:sz w:val="24"/>
                <w:szCs w:val="24"/>
              </w:rPr>
            </w:pPr>
          </w:p>
        </w:tc>
      </w:tr>
    </w:tbl>
    <w:p w14:paraId="70229409" w14:textId="77777777" w:rsidR="004B3C0A" w:rsidRPr="002A65C0" w:rsidRDefault="004B3C0A" w:rsidP="00940E37">
      <w:pPr>
        <w:keepNext/>
        <w:tabs>
          <w:tab w:val="left" w:pos="360"/>
        </w:tabs>
        <w:spacing w:before="120" w:after="120"/>
        <w:jc w:val="both"/>
        <w:rPr>
          <w:rFonts w:ascii="Footlight MT Light" w:eastAsia="Gentium Basic" w:hAnsi="Footlight MT Light" w:cs="Gentium Basic"/>
          <w:b/>
          <w:strike/>
          <w:sz w:val="24"/>
          <w:szCs w:val="24"/>
        </w:rPr>
      </w:pPr>
    </w:p>
    <w:p w14:paraId="7B3950AB" w14:textId="77777777" w:rsidR="00835D78" w:rsidRDefault="00835D78">
      <w:pPr>
        <w:rPr>
          <w:rFonts w:ascii="Footlight MT Light" w:eastAsia="Gentium Basic" w:hAnsi="Footlight MT Light" w:cs="Gentium Basic"/>
          <w:b/>
          <w:sz w:val="28"/>
          <w:szCs w:val="24"/>
        </w:rPr>
      </w:pPr>
      <w:r>
        <w:rPr>
          <w:rFonts w:ascii="Footlight MT Light" w:eastAsia="Gentium Basic" w:hAnsi="Footlight MT Light" w:cs="Gentium Basic"/>
          <w:szCs w:val="24"/>
        </w:rPr>
        <w:br w:type="page"/>
      </w:r>
    </w:p>
    <w:p w14:paraId="79960FC2" w14:textId="64C1D5F0" w:rsidR="004B3C0A" w:rsidRPr="00874B9E" w:rsidRDefault="002B1CE3" w:rsidP="00940E37">
      <w:pPr>
        <w:pStyle w:val="Heading1"/>
        <w:rPr>
          <w:rFonts w:ascii="Footlight MT Light" w:eastAsia="Gentium Basic" w:hAnsi="Footlight MT Light" w:cs="Gentium Basic"/>
          <w:szCs w:val="24"/>
        </w:rPr>
      </w:pPr>
      <w:bookmarkStart w:id="44" w:name="_Toc69900714"/>
      <w:r w:rsidRPr="00874B9E">
        <w:rPr>
          <w:rFonts w:ascii="Footlight MT Light" w:eastAsia="Gentium Basic" w:hAnsi="Footlight MT Light" w:cs="Gentium Basic"/>
          <w:szCs w:val="24"/>
        </w:rPr>
        <w:lastRenderedPageBreak/>
        <w:t>BAB VI</w:t>
      </w:r>
      <w:r w:rsidRPr="00874B9E">
        <w:rPr>
          <w:rFonts w:ascii="Footlight MT Light" w:eastAsia="Gentium Basic" w:hAnsi="Footlight MT Light" w:cs="Gentium Basic"/>
          <w:szCs w:val="24"/>
        </w:rPr>
        <w:br/>
        <w:t>BENTUK SURAT PERJANJIAN KERJA SAMA OPERASI (KSO)</w:t>
      </w:r>
      <w:bookmarkEnd w:id="44"/>
    </w:p>
    <w:p w14:paraId="0CE7744D" w14:textId="77777777" w:rsidR="004B3C0A" w:rsidRPr="002A65C0" w:rsidRDefault="004B3C0A" w:rsidP="00940E37">
      <w:pPr>
        <w:pBdr>
          <w:bottom w:val="single" w:sz="4" w:space="1" w:color="000000"/>
        </w:pBdr>
        <w:rPr>
          <w:rFonts w:ascii="Footlight MT Light" w:eastAsia="Gentium Basic" w:hAnsi="Footlight MT Light" w:cs="Gentium Basic"/>
          <w:b/>
          <w:sz w:val="24"/>
          <w:szCs w:val="24"/>
        </w:rPr>
      </w:pPr>
    </w:p>
    <w:p w14:paraId="266553F7" w14:textId="77777777" w:rsidR="004B3C0A" w:rsidRPr="002A65C0" w:rsidRDefault="004B3C0A" w:rsidP="00940E37">
      <w:pPr>
        <w:jc w:val="center"/>
        <w:rPr>
          <w:rFonts w:ascii="Footlight MT Light" w:eastAsia="Gentium Basic" w:hAnsi="Footlight MT Light" w:cs="Gentium Basic"/>
          <w:b/>
          <w:sz w:val="24"/>
          <w:szCs w:val="24"/>
        </w:rPr>
      </w:pPr>
    </w:p>
    <w:p w14:paraId="1852E1BB" w14:textId="77777777" w:rsidR="004B3C0A" w:rsidRPr="002A65C0" w:rsidRDefault="002B1CE3" w:rsidP="00940E37">
      <w:pPr>
        <w:jc w:val="center"/>
        <w:rPr>
          <w:rFonts w:ascii="Footlight MT Light" w:eastAsia="Gentium Basic" w:hAnsi="Footlight MT Light" w:cs="Gentium Basic"/>
          <w:b/>
          <w:sz w:val="24"/>
          <w:szCs w:val="24"/>
        </w:rPr>
      </w:pPr>
      <w:r w:rsidRPr="00C61B48">
        <w:rPr>
          <w:rFonts w:ascii="Footlight MT Light" w:hAnsi="Footlight MT Light"/>
          <w:noProof/>
          <w:lang w:val="id-ID" w:eastAsia="id-ID"/>
        </w:rPr>
        <mc:AlternateContent>
          <mc:Choice Requires="wps">
            <w:drawing>
              <wp:anchor distT="0" distB="0" distL="114300" distR="114300" simplePos="0" relativeHeight="251663360" behindDoc="0" locked="0" layoutInCell="1" hidden="0" allowOverlap="1" wp14:anchorId="7ACCA21F" wp14:editId="17747ECB">
                <wp:simplePos x="0" y="0"/>
                <wp:positionH relativeFrom="column">
                  <wp:posOffset>4254500</wp:posOffset>
                </wp:positionH>
                <wp:positionV relativeFrom="paragraph">
                  <wp:posOffset>12700</wp:posOffset>
                </wp:positionV>
                <wp:extent cx="971550" cy="299720"/>
                <wp:effectExtent l="0" t="0" r="0" b="0"/>
                <wp:wrapNone/>
                <wp:docPr id="27" name="Rectangle 27"/>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F09316" w14:textId="77777777" w:rsidR="00E258E4" w:rsidRDefault="00E258E4">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CCA21F" id="Rectangle 27" o:spid="_x0000_s1030" style="position:absolute;left:0;text-align:left;margin-left:335pt;margin-top:1pt;width:76.5pt;height:23.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">
                <v:stroke startarrowwidth="narrow" startarrowlength="short" endarrowwidth="narrow" endarrowlength="short"/>
                <v:textbox inset="2.53958mm,1.2694mm,2.53958mm,1.2694mm">
                  <w:txbxContent>
                    <w:p w14:paraId="73F09316" w14:textId="77777777" w:rsidR="00E258E4" w:rsidRDefault="00E258E4">
                      <w:pPr>
                        <w:jc w:val="center"/>
                        <w:textDirection w:val="btLr"/>
                      </w:pPr>
                      <w:r>
                        <w:rPr>
                          <w:rFonts w:ascii="Gentium Basic" w:eastAsia="Gentium Basic" w:hAnsi="Gentium Basic" w:cs="Gentium Basic"/>
                          <w:b/>
                          <w:color w:val="000000"/>
                        </w:rPr>
                        <w:t>CONTOH</w:t>
                      </w:r>
                    </w:p>
                  </w:txbxContent>
                </v:textbox>
              </v:rect>
            </w:pict>
          </mc:Fallback>
        </mc:AlternateContent>
      </w:r>
    </w:p>
    <w:p w14:paraId="3EAA82D9" w14:textId="77777777" w:rsidR="004B3C0A" w:rsidRPr="002A65C0" w:rsidRDefault="004B3C0A" w:rsidP="00940E37">
      <w:pPr>
        <w:jc w:val="center"/>
        <w:rPr>
          <w:rFonts w:ascii="Footlight MT Light" w:eastAsia="Gentium Basic" w:hAnsi="Footlight MT Light" w:cs="Gentium Basic"/>
          <w:b/>
          <w:sz w:val="24"/>
          <w:szCs w:val="24"/>
        </w:rPr>
      </w:pPr>
    </w:p>
    <w:p w14:paraId="2E6A965A" w14:textId="77777777" w:rsidR="004B3C0A" w:rsidRPr="002A65C0" w:rsidRDefault="002B1CE3" w:rsidP="00940E37">
      <w:pPr>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 xml:space="preserve">SURAT PERJANJIAN </w:t>
      </w:r>
    </w:p>
    <w:p w14:paraId="4A16B42A" w14:textId="77777777" w:rsidR="004B3C0A" w:rsidRPr="002A65C0" w:rsidRDefault="002B1CE3" w:rsidP="00940E37">
      <w:pPr>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 xml:space="preserve">KERJA SAMA OPERASI (KSO) </w:t>
      </w:r>
    </w:p>
    <w:p w14:paraId="640A954F" w14:textId="77777777" w:rsidR="004B3C0A" w:rsidRPr="002A65C0" w:rsidRDefault="004B3C0A" w:rsidP="00940E37">
      <w:pPr>
        <w:rPr>
          <w:rFonts w:ascii="Footlight MT Light" w:eastAsia="Gentium Basic" w:hAnsi="Footlight MT Light" w:cs="Gentium Basic"/>
          <w:b/>
          <w:sz w:val="24"/>
          <w:szCs w:val="24"/>
        </w:rPr>
      </w:pPr>
    </w:p>
    <w:p w14:paraId="050EE0AD"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Sehubungan dengan pengumuman seleksi pekerjaan ________________   maka kami:</w:t>
      </w:r>
    </w:p>
    <w:p w14:paraId="26CE12AF" w14:textId="680EE69D" w:rsidR="004B3C0A" w:rsidRPr="002A65C0" w:rsidRDefault="00B55F1E" w:rsidP="00940E37">
      <w:pPr>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________________ </w:t>
      </w:r>
      <w:r w:rsidR="002B1CE3" w:rsidRPr="002A65C0">
        <w:rPr>
          <w:rFonts w:ascii="Footlight MT Light" w:eastAsia="Gentium Basic" w:hAnsi="Footlight MT Light" w:cs="Gentium Basic"/>
          <w:i/>
          <w:sz w:val="22"/>
          <w:szCs w:val="22"/>
        </w:rPr>
        <w:t>[</w:t>
      </w:r>
      <w:proofErr w:type="gramStart"/>
      <w:r w:rsidR="002B1CE3" w:rsidRPr="002A65C0">
        <w:rPr>
          <w:rFonts w:ascii="Footlight MT Light" w:eastAsia="Gentium Basic" w:hAnsi="Footlight MT Light" w:cs="Gentium Basic"/>
          <w:i/>
          <w:sz w:val="22"/>
          <w:szCs w:val="22"/>
        </w:rPr>
        <w:t>nama</w:t>
      </w:r>
      <w:proofErr w:type="gramEnd"/>
      <w:r w:rsidR="002B1CE3" w:rsidRPr="002A65C0">
        <w:rPr>
          <w:rFonts w:ascii="Footlight MT Light" w:eastAsia="Gentium Basic" w:hAnsi="Footlight MT Light" w:cs="Gentium Basic"/>
          <w:i/>
          <w:sz w:val="22"/>
          <w:szCs w:val="22"/>
        </w:rPr>
        <w:t xml:space="preserve"> </w:t>
      </w:r>
      <w:r w:rsidR="002B1CE3" w:rsidRPr="002A65C0">
        <w:rPr>
          <w:rFonts w:ascii="Footlight MT Light" w:eastAsia="Gentium Basic" w:hAnsi="Footlight MT Light" w:cs="Gentium Basic"/>
          <w:i/>
          <w:sz w:val="24"/>
          <w:szCs w:val="24"/>
        </w:rPr>
        <w:t xml:space="preserve">perusahaan </w:t>
      </w:r>
      <w:r w:rsidR="002B1CE3" w:rsidRPr="002A65C0">
        <w:rPr>
          <w:rFonts w:ascii="Footlight MT Light" w:eastAsia="Gentium Basic" w:hAnsi="Footlight MT Light" w:cs="Gentium Basic"/>
          <w:i/>
          <w:sz w:val="22"/>
          <w:szCs w:val="22"/>
        </w:rPr>
        <w:t>peserta 1]</w:t>
      </w:r>
    </w:p>
    <w:p w14:paraId="4AAF8224" w14:textId="5E22C79B" w:rsidR="004B3C0A" w:rsidRPr="002A65C0" w:rsidRDefault="00B55F1E" w:rsidP="00940E37">
      <w:pPr>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________________ </w:t>
      </w:r>
      <w:r w:rsidR="002B1CE3" w:rsidRPr="002A65C0">
        <w:rPr>
          <w:rFonts w:ascii="Footlight MT Light" w:eastAsia="Gentium Basic" w:hAnsi="Footlight MT Light" w:cs="Gentium Basic"/>
          <w:i/>
          <w:sz w:val="22"/>
          <w:szCs w:val="22"/>
        </w:rPr>
        <w:t>[</w:t>
      </w:r>
      <w:proofErr w:type="gramStart"/>
      <w:r w:rsidR="002B1CE3" w:rsidRPr="002A65C0">
        <w:rPr>
          <w:rFonts w:ascii="Footlight MT Light" w:eastAsia="Gentium Basic" w:hAnsi="Footlight MT Light" w:cs="Gentium Basic"/>
          <w:i/>
          <w:sz w:val="22"/>
          <w:szCs w:val="22"/>
        </w:rPr>
        <w:t>nama</w:t>
      </w:r>
      <w:proofErr w:type="gramEnd"/>
      <w:r w:rsidR="002B1CE3" w:rsidRPr="002A65C0">
        <w:rPr>
          <w:rFonts w:ascii="Footlight MT Light" w:eastAsia="Gentium Basic" w:hAnsi="Footlight MT Light" w:cs="Gentium Basic"/>
          <w:i/>
          <w:sz w:val="22"/>
          <w:szCs w:val="22"/>
        </w:rPr>
        <w:t xml:space="preserve"> </w:t>
      </w:r>
      <w:r w:rsidR="002B1CE3" w:rsidRPr="002A65C0">
        <w:rPr>
          <w:rFonts w:ascii="Footlight MT Light" w:eastAsia="Gentium Basic" w:hAnsi="Footlight MT Light" w:cs="Gentium Basic"/>
          <w:i/>
          <w:sz w:val="24"/>
          <w:szCs w:val="24"/>
        </w:rPr>
        <w:t xml:space="preserve">perusahaan </w:t>
      </w:r>
      <w:r w:rsidR="002B1CE3" w:rsidRPr="002A65C0">
        <w:rPr>
          <w:rFonts w:ascii="Footlight MT Light" w:eastAsia="Gentium Basic" w:hAnsi="Footlight MT Light" w:cs="Gentium Basic"/>
          <w:i/>
          <w:sz w:val="22"/>
          <w:szCs w:val="22"/>
        </w:rPr>
        <w:t>peserta 2]</w:t>
      </w:r>
    </w:p>
    <w:p w14:paraId="4A206C41" w14:textId="44CA3EE9" w:rsidR="004B3C0A" w:rsidRPr="002A65C0" w:rsidRDefault="00B55F1E" w:rsidP="00940E37">
      <w:pPr>
        <w:jc w:val="both"/>
        <w:rPr>
          <w:rFonts w:ascii="Footlight MT Light" w:eastAsia="Gentium Basic" w:hAnsi="Footlight MT Light" w:cs="Gentium Basic"/>
          <w:i/>
          <w:sz w:val="24"/>
          <w:szCs w:val="24"/>
        </w:rPr>
      </w:pPr>
      <w:r>
        <w:rPr>
          <w:rFonts w:ascii="Footlight MT Light" w:eastAsia="Gentium Basic" w:hAnsi="Footlight MT Light" w:cs="Gentium Basic"/>
          <w:sz w:val="24"/>
          <w:szCs w:val="24"/>
        </w:rPr>
        <w:t>________________</w:t>
      </w:r>
      <w:r w:rsidR="002B1CE3" w:rsidRPr="002A65C0">
        <w:rPr>
          <w:rFonts w:ascii="Footlight MT Light" w:eastAsia="Gentium Basic" w:hAnsi="Footlight MT Light" w:cs="Gentium Basic"/>
          <w:sz w:val="24"/>
          <w:szCs w:val="24"/>
        </w:rPr>
        <w:t xml:space="preserve"> </w:t>
      </w:r>
      <w:r w:rsidR="002B1CE3" w:rsidRPr="002A65C0">
        <w:rPr>
          <w:rFonts w:ascii="Footlight MT Light" w:eastAsia="Gentium Basic" w:hAnsi="Footlight MT Light" w:cs="Gentium Basic"/>
          <w:i/>
          <w:sz w:val="22"/>
          <w:szCs w:val="22"/>
        </w:rPr>
        <w:t>[</w:t>
      </w:r>
      <w:proofErr w:type="gramStart"/>
      <w:r w:rsidR="002B1CE3" w:rsidRPr="002A65C0">
        <w:rPr>
          <w:rFonts w:ascii="Footlight MT Light" w:eastAsia="Gentium Basic" w:hAnsi="Footlight MT Light" w:cs="Gentium Basic"/>
          <w:i/>
          <w:sz w:val="22"/>
          <w:szCs w:val="22"/>
        </w:rPr>
        <w:t>nama</w:t>
      </w:r>
      <w:proofErr w:type="gramEnd"/>
      <w:r w:rsidR="002B1CE3" w:rsidRPr="002A65C0">
        <w:rPr>
          <w:rFonts w:ascii="Footlight MT Light" w:eastAsia="Gentium Basic" w:hAnsi="Footlight MT Light" w:cs="Gentium Basic"/>
          <w:i/>
          <w:sz w:val="22"/>
          <w:szCs w:val="22"/>
        </w:rPr>
        <w:t xml:space="preserve"> </w:t>
      </w:r>
      <w:r w:rsidR="002B1CE3" w:rsidRPr="002A65C0">
        <w:rPr>
          <w:rFonts w:ascii="Footlight MT Light" w:eastAsia="Gentium Basic" w:hAnsi="Footlight MT Light" w:cs="Gentium Basic"/>
          <w:i/>
          <w:sz w:val="24"/>
          <w:szCs w:val="24"/>
        </w:rPr>
        <w:t xml:space="preserve">perusahaan </w:t>
      </w:r>
      <w:r w:rsidR="002B1CE3" w:rsidRPr="002A65C0">
        <w:rPr>
          <w:rFonts w:ascii="Footlight MT Light" w:eastAsia="Gentium Basic" w:hAnsi="Footlight MT Light" w:cs="Gentium Basic"/>
          <w:i/>
          <w:sz w:val="22"/>
          <w:szCs w:val="22"/>
        </w:rPr>
        <w:t>peserta 3]</w:t>
      </w:r>
    </w:p>
    <w:p w14:paraId="58E5D6E6" w14:textId="114E330A"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________________ </w:t>
      </w:r>
      <w:r w:rsidRPr="002A65C0">
        <w:rPr>
          <w:rFonts w:ascii="Footlight MT Light" w:eastAsia="Gentium Basic" w:hAnsi="Footlight MT Light" w:cs="Gentium Basic"/>
          <w:i/>
          <w:sz w:val="22"/>
          <w:szCs w:val="22"/>
        </w:rPr>
        <w:t>[dan seterusnya]</w:t>
      </w:r>
    </w:p>
    <w:p w14:paraId="047214DE" w14:textId="77777777" w:rsidR="004B3C0A" w:rsidRPr="002A65C0" w:rsidRDefault="002B1CE3" w:rsidP="00940E37">
      <w:pPr>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bermaksud</w:t>
      </w:r>
      <w:proofErr w:type="gramEnd"/>
      <w:r w:rsidRPr="002A65C0">
        <w:rPr>
          <w:rFonts w:ascii="Footlight MT Light" w:eastAsia="Gentium Basic" w:hAnsi="Footlight MT Light" w:cs="Gentium Basic"/>
          <w:sz w:val="24"/>
          <w:szCs w:val="24"/>
        </w:rPr>
        <w:t xml:space="preserve"> untuk mengikuti seleksi dan pelaksanaan kontrak secara bersama-sama dalam bentuk Kerja Sama Operasi (KSO). </w:t>
      </w:r>
    </w:p>
    <w:p w14:paraId="27973DED" w14:textId="77777777" w:rsidR="004B3C0A" w:rsidRPr="002A65C0" w:rsidRDefault="004B3C0A" w:rsidP="00940E37">
      <w:pPr>
        <w:tabs>
          <w:tab w:val="left" w:pos="375"/>
        </w:tabs>
        <w:rPr>
          <w:rFonts w:ascii="Footlight MT Light" w:eastAsia="Gentium Basic" w:hAnsi="Footlight MT Light" w:cs="Gentium Basic"/>
          <w:sz w:val="24"/>
          <w:szCs w:val="24"/>
        </w:rPr>
      </w:pPr>
    </w:p>
    <w:p w14:paraId="702F6631" w14:textId="5D5A2ACB" w:rsidR="004B3C0A" w:rsidRPr="002A65C0" w:rsidRDefault="002B1CE3" w:rsidP="00940E37">
      <w:pPr>
        <w:tabs>
          <w:tab w:val="left" w:pos="375"/>
        </w:tabs>
        <w:rPr>
          <w:rFonts w:ascii="Footlight MT Light" w:eastAsia="Gentium Basic" w:hAnsi="Footlight MT Light" w:cs="Gentium Basic"/>
          <w:i/>
          <w:sz w:val="24"/>
          <w:szCs w:val="24"/>
        </w:rPr>
      </w:pPr>
      <w:r w:rsidRPr="002A65C0">
        <w:rPr>
          <w:rFonts w:ascii="Footlight MT Light" w:eastAsia="Gentium Basic" w:hAnsi="Footlight MT Light" w:cs="Gentium Basic"/>
          <w:sz w:val="24"/>
          <w:szCs w:val="24"/>
        </w:rPr>
        <w:t>Kami menyetujui dan memutuskan bahwa:</w:t>
      </w:r>
    </w:p>
    <w:p w14:paraId="65704F5F" w14:textId="672891C6"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Secara bersama-sama:</w:t>
      </w:r>
    </w:p>
    <w:p w14:paraId="20A1ED2B" w14:textId="77777777" w:rsidR="004B3C0A" w:rsidRPr="002A65C0" w:rsidRDefault="002B1CE3" w:rsidP="00940E37">
      <w:pPr>
        <w:numPr>
          <w:ilvl w:val="0"/>
          <w:numId w:val="62"/>
        </w:numPr>
        <w:ind w:left="709" w:hanging="28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Membentuk KSO dengan nama KSO adalah ________________   </w:t>
      </w:r>
    </w:p>
    <w:p w14:paraId="7F14558C" w14:textId="2A8CF70F" w:rsidR="004B3C0A" w:rsidRPr="002A65C0" w:rsidRDefault="00B55F1E" w:rsidP="00940E37">
      <w:pPr>
        <w:numPr>
          <w:ilvl w:val="0"/>
          <w:numId w:val="62"/>
        </w:numPr>
        <w:ind w:left="709" w:hanging="283"/>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Menunjuk ________________ </w:t>
      </w:r>
      <w:r w:rsidR="002B1CE3" w:rsidRPr="002A65C0">
        <w:rPr>
          <w:rFonts w:ascii="Footlight MT Light" w:eastAsia="Gentium Basic" w:hAnsi="Footlight MT Light" w:cs="Gentium Basic"/>
          <w:i/>
          <w:sz w:val="22"/>
          <w:szCs w:val="22"/>
        </w:rPr>
        <w:t>[</w:t>
      </w:r>
      <w:proofErr w:type="gramStart"/>
      <w:r w:rsidR="002B1CE3" w:rsidRPr="002A65C0">
        <w:rPr>
          <w:rFonts w:ascii="Footlight MT Light" w:eastAsia="Gentium Basic" w:hAnsi="Footlight MT Light" w:cs="Gentium Basic"/>
          <w:i/>
          <w:sz w:val="24"/>
          <w:szCs w:val="24"/>
        </w:rPr>
        <w:t>nama</w:t>
      </w:r>
      <w:proofErr w:type="gramEnd"/>
      <w:r w:rsidR="002B1CE3" w:rsidRPr="002A65C0">
        <w:rPr>
          <w:rFonts w:ascii="Footlight MT Light" w:eastAsia="Gentium Basic" w:hAnsi="Footlight MT Light" w:cs="Gentium Basic"/>
          <w:i/>
          <w:sz w:val="24"/>
          <w:szCs w:val="24"/>
        </w:rPr>
        <w:t xml:space="preserve"> perusahaan dari anggota KSO ini</w:t>
      </w:r>
      <w:r w:rsidR="002B1CE3" w:rsidRPr="002A65C0">
        <w:rPr>
          <w:rFonts w:ascii="Footlight MT Light" w:eastAsia="Gentium Basic" w:hAnsi="Footlight MT Light" w:cs="Gentium Basic"/>
          <w:i/>
          <w:sz w:val="22"/>
          <w:szCs w:val="22"/>
        </w:rPr>
        <w:t>]</w:t>
      </w:r>
      <w:r w:rsidR="002B1CE3" w:rsidRPr="002A65C0">
        <w:rPr>
          <w:rFonts w:ascii="Footlight MT Light" w:eastAsia="Gentium Basic" w:hAnsi="Footlight MT Light" w:cs="Gentium Basic"/>
          <w:sz w:val="24"/>
          <w:szCs w:val="24"/>
        </w:rPr>
        <w:t xml:space="preserve"> sebagai perusahaan utama </w:t>
      </w:r>
      <w:r w:rsidR="002B1CE3" w:rsidRPr="002A65C0">
        <w:rPr>
          <w:rFonts w:ascii="Footlight MT Light" w:eastAsia="Gentium Basic" w:hAnsi="Footlight MT Light" w:cs="Gentium Basic"/>
          <w:i/>
          <w:sz w:val="24"/>
          <w:szCs w:val="24"/>
        </w:rPr>
        <w:t>(</w:t>
      </w:r>
      <w:r w:rsidR="002B1CE3" w:rsidRPr="002A65C0">
        <w:rPr>
          <w:rFonts w:ascii="Footlight MT Light" w:eastAsia="Gentium Basic" w:hAnsi="Footlight MT Light" w:cs="Gentium Basic"/>
          <w:i/>
          <w:sz w:val="23"/>
          <w:szCs w:val="23"/>
        </w:rPr>
        <w:t>leadfirm</w:t>
      </w:r>
      <w:r w:rsidR="002B1CE3" w:rsidRPr="002A65C0">
        <w:rPr>
          <w:rFonts w:ascii="Footlight MT Light" w:eastAsia="Gentium Basic" w:hAnsi="Footlight MT Light" w:cs="Gentium Basic"/>
          <w:i/>
          <w:sz w:val="24"/>
          <w:szCs w:val="24"/>
        </w:rPr>
        <w:t xml:space="preserve"> KSO)</w:t>
      </w:r>
      <w:r w:rsidR="002B1CE3" w:rsidRPr="002A65C0">
        <w:rPr>
          <w:rFonts w:ascii="Footlight MT Light" w:eastAsia="Gentium Basic" w:hAnsi="Footlight MT Light" w:cs="Gentium Basic"/>
          <w:sz w:val="24"/>
          <w:szCs w:val="24"/>
        </w:rPr>
        <w:t xml:space="preserve"> untuk KSO dan mewakili serta bertindak untuk dan atas nama KSO. </w:t>
      </w:r>
    </w:p>
    <w:p w14:paraId="4A22CE46" w14:textId="1A6D4594" w:rsidR="004B3C0A" w:rsidRPr="002A65C0" w:rsidRDefault="002B1CE3" w:rsidP="00940E37">
      <w:pPr>
        <w:numPr>
          <w:ilvl w:val="0"/>
          <w:numId w:val="62"/>
        </w:numPr>
        <w:ind w:left="709" w:hanging="28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Menyetujui apabila ditunjuk sebagai pemenang, </w:t>
      </w:r>
      <w:proofErr w:type="gramStart"/>
      <w:r w:rsidRPr="002A65C0">
        <w:rPr>
          <w:rFonts w:ascii="Footlight MT Light" w:eastAsia="Gentium Basic" w:hAnsi="Footlight MT Light" w:cs="Gentium Basic"/>
          <w:sz w:val="24"/>
          <w:szCs w:val="24"/>
        </w:rPr>
        <w:t>wajib  bertanggung</w:t>
      </w:r>
      <w:proofErr w:type="gramEnd"/>
      <w:r w:rsidRPr="002A65C0">
        <w:rPr>
          <w:rFonts w:ascii="Footlight MT Light" w:eastAsia="Gentium Basic" w:hAnsi="Footlight MT Light" w:cs="Gentium Basic"/>
          <w:sz w:val="24"/>
          <w:szCs w:val="24"/>
        </w:rPr>
        <w:t xml:space="preserve"> jawab baik secara bersama-sama atau masing-masing atas semua kewajiban sesuai ketentuan dokumen kontrak.</w:t>
      </w:r>
    </w:p>
    <w:p w14:paraId="34503B5B" w14:textId="77777777" w:rsidR="004B3C0A" w:rsidRPr="002A65C0" w:rsidRDefault="004B3C0A" w:rsidP="00940E37">
      <w:pPr>
        <w:ind w:left="709" w:hanging="283"/>
        <w:jc w:val="both"/>
        <w:rPr>
          <w:rFonts w:ascii="Footlight MT Light" w:eastAsia="Gentium Basic" w:hAnsi="Footlight MT Light" w:cs="Gentium Basic"/>
          <w:sz w:val="24"/>
          <w:szCs w:val="24"/>
        </w:rPr>
      </w:pPr>
    </w:p>
    <w:p w14:paraId="0501E96E" w14:textId="77777777"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Keikutsertaan modal </w:t>
      </w:r>
      <w:r w:rsidRPr="002A65C0">
        <w:rPr>
          <w:rFonts w:ascii="Footlight MT Light" w:eastAsia="Gentium Basic" w:hAnsi="Footlight MT Light" w:cs="Gentium Basic"/>
          <w:i/>
          <w:sz w:val="24"/>
          <w:szCs w:val="24"/>
        </w:rPr>
        <w:t>(sharing)</w:t>
      </w:r>
      <w:r w:rsidRPr="002A65C0">
        <w:rPr>
          <w:rFonts w:ascii="Footlight MT Light" w:eastAsia="Gentium Basic" w:hAnsi="Footlight MT Light" w:cs="Gentium Basic"/>
          <w:sz w:val="24"/>
          <w:szCs w:val="24"/>
        </w:rPr>
        <w:t xml:space="preserve"> setiap perusahaan dalam KSO adalah:</w:t>
      </w:r>
    </w:p>
    <w:p w14:paraId="3564CC7F" w14:textId="77777777" w:rsidR="004B3C0A" w:rsidRPr="002A65C0" w:rsidRDefault="002B1CE3" w:rsidP="00940E37">
      <w:pPr>
        <w:ind w:left="426"/>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 xml:space="preserve">_________ </w:t>
      </w:r>
      <w:r w:rsidRPr="002A65C0">
        <w:rPr>
          <w:rFonts w:ascii="Footlight MT Light" w:eastAsia="Gentium Basic" w:hAnsi="Footlight MT Light" w:cs="Gentium Basic"/>
          <w:i/>
          <w:sz w:val="22"/>
          <w:szCs w:val="22"/>
        </w:rPr>
        <w:t>[</w:t>
      </w:r>
      <w:proofErr w:type="gramStart"/>
      <w:r w:rsidRPr="002A65C0">
        <w:rPr>
          <w:rFonts w:ascii="Footlight MT Light" w:eastAsia="Gentium Basic" w:hAnsi="Footlight MT Light" w:cs="Gentium Basic"/>
          <w:i/>
          <w:sz w:val="22"/>
          <w:szCs w:val="22"/>
        </w:rPr>
        <w:t>nama</w:t>
      </w:r>
      <w:proofErr w:type="gramEnd"/>
      <w:r w:rsidRPr="002A65C0">
        <w:rPr>
          <w:rFonts w:ascii="Footlight MT Light" w:eastAsia="Gentium Basic" w:hAnsi="Footlight MT Light" w:cs="Gentium Basic"/>
          <w:i/>
          <w:sz w:val="22"/>
          <w:szCs w:val="22"/>
        </w:rPr>
        <w:t xml:space="preserve"> </w:t>
      </w:r>
      <w:r w:rsidRPr="002A65C0">
        <w:rPr>
          <w:rFonts w:ascii="Footlight MT Light" w:eastAsia="Gentium Basic" w:hAnsi="Footlight MT Light" w:cs="Gentium Basic"/>
          <w:i/>
          <w:sz w:val="24"/>
          <w:szCs w:val="24"/>
        </w:rPr>
        <w:t xml:space="preserve">perusahaan </w:t>
      </w:r>
      <w:r w:rsidRPr="002A65C0">
        <w:rPr>
          <w:rFonts w:ascii="Footlight MT Light" w:eastAsia="Gentium Basic" w:hAnsi="Footlight MT Light" w:cs="Gentium Basic"/>
          <w:i/>
          <w:sz w:val="22"/>
          <w:szCs w:val="22"/>
        </w:rPr>
        <w:t>peserta 1]</w:t>
      </w:r>
      <w:r w:rsidRPr="002A65C0">
        <w:rPr>
          <w:rFonts w:ascii="Footlight MT Light" w:eastAsia="Gentium Basic" w:hAnsi="Footlight MT Light" w:cs="Gentium Basic"/>
          <w:i/>
          <w:sz w:val="24"/>
          <w:szCs w:val="24"/>
        </w:rPr>
        <w:t xml:space="preserve"> </w:t>
      </w:r>
      <w:r w:rsidRPr="002A65C0">
        <w:rPr>
          <w:rFonts w:ascii="Footlight MT Light" w:eastAsia="Gentium Basic" w:hAnsi="Footlight MT Light" w:cs="Gentium Basic"/>
          <w:sz w:val="24"/>
          <w:szCs w:val="24"/>
        </w:rPr>
        <w:t>sebesar</w:t>
      </w:r>
      <w:r w:rsidRPr="002A65C0">
        <w:rPr>
          <w:rFonts w:ascii="Footlight MT Light" w:eastAsia="Gentium Basic" w:hAnsi="Footlight MT Light" w:cs="Gentium Basic"/>
          <w:i/>
          <w:sz w:val="24"/>
          <w:szCs w:val="24"/>
        </w:rPr>
        <w:t xml:space="preserve"> _____% (_____ persen)  </w:t>
      </w:r>
    </w:p>
    <w:p w14:paraId="7705EC11" w14:textId="77777777" w:rsidR="004B3C0A" w:rsidRPr="002A65C0" w:rsidRDefault="002B1CE3" w:rsidP="00940E37">
      <w:pPr>
        <w:ind w:left="426"/>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 xml:space="preserve">_________ </w:t>
      </w:r>
      <w:r w:rsidRPr="002A65C0">
        <w:rPr>
          <w:rFonts w:ascii="Footlight MT Light" w:eastAsia="Gentium Basic" w:hAnsi="Footlight MT Light" w:cs="Gentium Basic"/>
          <w:i/>
          <w:sz w:val="22"/>
          <w:szCs w:val="22"/>
        </w:rPr>
        <w:t>[</w:t>
      </w:r>
      <w:proofErr w:type="gramStart"/>
      <w:r w:rsidRPr="002A65C0">
        <w:rPr>
          <w:rFonts w:ascii="Footlight MT Light" w:eastAsia="Gentium Basic" w:hAnsi="Footlight MT Light" w:cs="Gentium Basic"/>
          <w:i/>
          <w:sz w:val="22"/>
          <w:szCs w:val="22"/>
        </w:rPr>
        <w:t>nama</w:t>
      </w:r>
      <w:proofErr w:type="gramEnd"/>
      <w:r w:rsidRPr="002A65C0">
        <w:rPr>
          <w:rFonts w:ascii="Footlight MT Light" w:eastAsia="Gentium Basic" w:hAnsi="Footlight MT Light" w:cs="Gentium Basic"/>
          <w:i/>
          <w:sz w:val="22"/>
          <w:szCs w:val="22"/>
        </w:rPr>
        <w:t xml:space="preserve"> </w:t>
      </w:r>
      <w:r w:rsidRPr="002A65C0">
        <w:rPr>
          <w:rFonts w:ascii="Footlight MT Light" w:eastAsia="Gentium Basic" w:hAnsi="Footlight MT Light" w:cs="Gentium Basic"/>
          <w:i/>
          <w:sz w:val="24"/>
          <w:szCs w:val="24"/>
        </w:rPr>
        <w:t xml:space="preserve">perusahaan </w:t>
      </w:r>
      <w:r w:rsidRPr="002A65C0">
        <w:rPr>
          <w:rFonts w:ascii="Footlight MT Light" w:eastAsia="Gentium Basic" w:hAnsi="Footlight MT Light" w:cs="Gentium Basic"/>
          <w:i/>
          <w:sz w:val="22"/>
          <w:szCs w:val="22"/>
        </w:rPr>
        <w:t>peserta 2]</w:t>
      </w:r>
      <w:r w:rsidRPr="002A65C0">
        <w:rPr>
          <w:rFonts w:ascii="Footlight MT Light" w:eastAsia="Gentium Basic" w:hAnsi="Footlight MT Light" w:cs="Gentium Basic"/>
          <w:i/>
          <w:sz w:val="24"/>
          <w:szCs w:val="24"/>
        </w:rPr>
        <w:t xml:space="preserve"> </w:t>
      </w:r>
      <w:r w:rsidRPr="002A65C0">
        <w:rPr>
          <w:rFonts w:ascii="Footlight MT Light" w:eastAsia="Gentium Basic" w:hAnsi="Footlight MT Light" w:cs="Gentium Basic"/>
          <w:sz w:val="24"/>
          <w:szCs w:val="24"/>
        </w:rPr>
        <w:t>sebesar</w:t>
      </w:r>
      <w:r w:rsidRPr="002A65C0">
        <w:rPr>
          <w:rFonts w:ascii="Footlight MT Light" w:eastAsia="Gentium Basic" w:hAnsi="Footlight MT Light" w:cs="Gentium Basic"/>
          <w:i/>
          <w:sz w:val="24"/>
          <w:szCs w:val="24"/>
        </w:rPr>
        <w:t xml:space="preserve"> _____% (_____ persen)   </w:t>
      </w:r>
    </w:p>
    <w:p w14:paraId="393E3067" w14:textId="77777777" w:rsidR="004B3C0A" w:rsidRPr="002A65C0" w:rsidRDefault="002B1CE3" w:rsidP="00940E37">
      <w:pPr>
        <w:ind w:left="426"/>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 xml:space="preserve">_________ </w:t>
      </w:r>
      <w:r w:rsidRPr="002A65C0">
        <w:rPr>
          <w:rFonts w:ascii="Footlight MT Light" w:eastAsia="Gentium Basic" w:hAnsi="Footlight MT Light" w:cs="Gentium Basic"/>
          <w:i/>
          <w:sz w:val="22"/>
          <w:szCs w:val="22"/>
        </w:rPr>
        <w:t>[</w:t>
      </w:r>
      <w:proofErr w:type="gramStart"/>
      <w:r w:rsidRPr="002A65C0">
        <w:rPr>
          <w:rFonts w:ascii="Footlight MT Light" w:eastAsia="Gentium Basic" w:hAnsi="Footlight MT Light" w:cs="Gentium Basic"/>
          <w:i/>
          <w:sz w:val="22"/>
          <w:szCs w:val="22"/>
        </w:rPr>
        <w:t>nama</w:t>
      </w:r>
      <w:proofErr w:type="gramEnd"/>
      <w:r w:rsidRPr="002A65C0">
        <w:rPr>
          <w:rFonts w:ascii="Footlight MT Light" w:eastAsia="Gentium Basic" w:hAnsi="Footlight MT Light" w:cs="Gentium Basic"/>
          <w:i/>
          <w:sz w:val="22"/>
          <w:szCs w:val="22"/>
        </w:rPr>
        <w:t xml:space="preserve"> </w:t>
      </w:r>
      <w:r w:rsidRPr="002A65C0">
        <w:rPr>
          <w:rFonts w:ascii="Footlight MT Light" w:eastAsia="Gentium Basic" w:hAnsi="Footlight MT Light" w:cs="Gentium Basic"/>
          <w:i/>
          <w:sz w:val="24"/>
          <w:szCs w:val="24"/>
        </w:rPr>
        <w:t xml:space="preserve">perusahaan </w:t>
      </w:r>
      <w:r w:rsidRPr="002A65C0">
        <w:rPr>
          <w:rFonts w:ascii="Footlight MT Light" w:eastAsia="Gentium Basic" w:hAnsi="Footlight MT Light" w:cs="Gentium Basic"/>
          <w:i/>
          <w:sz w:val="22"/>
          <w:szCs w:val="22"/>
        </w:rPr>
        <w:t>peserta 3]</w:t>
      </w:r>
      <w:r w:rsidRPr="002A65C0">
        <w:rPr>
          <w:rFonts w:ascii="Footlight MT Light" w:eastAsia="Gentium Basic" w:hAnsi="Footlight MT Light" w:cs="Gentium Basic"/>
          <w:i/>
          <w:sz w:val="24"/>
          <w:szCs w:val="24"/>
        </w:rPr>
        <w:t xml:space="preserve"> </w:t>
      </w:r>
      <w:r w:rsidRPr="002A65C0">
        <w:rPr>
          <w:rFonts w:ascii="Footlight MT Light" w:eastAsia="Gentium Basic" w:hAnsi="Footlight MT Light" w:cs="Gentium Basic"/>
          <w:sz w:val="24"/>
          <w:szCs w:val="24"/>
        </w:rPr>
        <w:t>sebesar</w:t>
      </w:r>
      <w:r w:rsidRPr="002A65C0">
        <w:rPr>
          <w:rFonts w:ascii="Footlight MT Light" w:eastAsia="Gentium Basic" w:hAnsi="Footlight MT Light" w:cs="Gentium Basic"/>
          <w:i/>
          <w:sz w:val="24"/>
          <w:szCs w:val="24"/>
        </w:rPr>
        <w:t xml:space="preserve"> _____% (_____ persen)  </w:t>
      </w:r>
    </w:p>
    <w:p w14:paraId="21D3AC5F" w14:textId="77777777" w:rsidR="004B3C0A" w:rsidRPr="002A65C0" w:rsidRDefault="002B1CE3" w:rsidP="00940E37">
      <w:pPr>
        <w:ind w:left="426"/>
        <w:rPr>
          <w:rFonts w:ascii="Footlight MT Light" w:eastAsia="Gentium Basic" w:hAnsi="Footlight MT Light" w:cs="Gentium Basic"/>
          <w:sz w:val="24"/>
          <w:szCs w:val="24"/>
        </w:rPr>
      </w:pPr>
      <w:r w:rsidRPr="002A65C0">
        <w:rPr>
          <w:rFonts w:ascii="Footlight MT Light" w:eastAsia="Gentium Basic" w:hAnsi="Footlight MT Light" w:cs="Gentium Basic"/>
          <w:i/>
          <w:sz w:val="24"/>
          <w:szCs w:val="24"/>
        </w:rPr>
        <w:t xml:space="preserve">_________ </w:t>
      </w:r>
      <w:r w:rsidRPr="002A65C0">
        <w:rPr>
          <w:rFonts w:ascii="Footlight MT Light" w:eastAsia="Gentium Basic" w:hAnsi="Footlight MT Light" w:cs="Gentium Basic"/>
          <w:i/>
          <w:sz w:val="22"/>
          <w:szCs w:val="22"/>
        </w:rPr>
        <w:t>[dan seterusnya]</w:t>
      </w:r>
      <w:r w:rsidRPr="002A65C0">
        <w:rPr>
          <w:rFonts w:ascii="Footlight MT Light" w:eastAsia="Gentium Basic" w:hAnsi="Footlight MT Light" w:cs="Gentium Basic"/>
          <w:i/>
          <w:sz w:val="24"/>
          <w:szCs w:val="24"/>
        </w:rPr>
        <w:t xml:space="preserve"> </w:t>
      </w:r>
      <w:r w:rsidRPr="002A65C0">
        <w:rPr>
          <w:rFonts w:ascii="Footlight MT Light" w:eastAsia="Gentium Basic" w:hAnsi="Footlight MT Light" w:cs="Gentium Basic"/>
          <w:sz w:val="24"/>
          <w:szCs w:val="24"/>
        </w:rPr>
        <w:t>sebesar</w:t>
      </w:r>
      <w:r w:rsidRPr="002A65C0">
        <w:rPr>
          <w:rFonts w:ascii="Footlight MT Light" w:eastAsia="Gentium Basic" w:hAnsi="Footlight MT Light" w:cs="Gentium Basic"/>
          <w:i/>
          <w:sz w:val="24"/>
          <w:szCs w:val="24"/>
        </w:rPr>
        <w:t xml:space="preserve"> _________ % (_____. persen)</w:t>
      </w:r>
    </w:p>
    <w:p w14:paraId="508880E4" w14:textId="77777777" w:rsidR="004B3C0A" w:rsidRPr="002A65C0" w:rsidRDefault="002B1CE3" w:rsidP="00940E37">
      <w:pPr>
        <w:tabs>
          <w:tab w:val="left" w:pos="6355"/>
        </w:tabs>
        <w:ind w:left="426"/>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b/>
      </w:r>
    </w:p>
    <w:p w14:paraId="1FC59681" w14:textId="77777777"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Masing-masing peserta anggota KSO, </w:t>
      </w:r>
      <w:proofErr w:type="gramStart"/>
      <w:r w:rsidRPr="002A65C0">
        <w:rPr>
          <w:rFonts w:ascii="Footlight MT Light" w:eastAsia="Gentium Basic" w:hAnsi="Footlight MT Light" w:cs="Gentium Basic"/>
          <w:sz w:val="24"/>
          <w:szCs w:val="24"/>
        </w:rPr>
        <w:t>akan</w:t>
      </w:r>
      <w:proofErr w:type="gramEnd"/>
      <w:r w:rsidRPr="002A65C0">
        <w:rPr>
          <w:rFonts w:ascii="Footlight MT Light" w:eastAsia="Gentium Basic" w:hAnsi="Footlight MT Light" w:cs="Gentium Basic"/>
          <w:sz w:val="24"/>
          <w:szCs w:val="24"/>
        </w:rPr>
        <w:t xml:space="preserve"> mengambil bagian sesuai </w:t>
      </w:r>
      <w:r w:rsidRPr="002A65C0">
        <w:rPr>
          <w:rFonts w:ascii="Footlight MT Light" w:eastAsia="Gentium Basic" w:hAnsi="Footlight MT Light" w:cs="Gentium Basic"/>
          <w:i/>
          <w:sz w:val="24"/>
          <w:szCs w:val="24"/>
        </w:rPr>
        <w:t>sharing</w:t>
      </w:r>
      <w:r w:rsidRPr="002A65C0">
        <w:rPr>
          <w:rFonts w:ascii="Footlight MT Light" w:eastAsia="Gentium Basic" w:hAnsi="Footlight MT Light" w:cs="Gentium Basic"/>
          <w:sz w:val="24"/>
          <w:szCs w:val="24"/>
        </w:rPr>
        <w:t xml:space="preserve"> tersebut pada butir 2. </w:t>
      </w:r>
      <w:proofErr w:type="gramStart"/>
      <w:r w:rsidRPr="002A65C0">
        <w:rPr>
          <w:rFonts w:ascii="Footlight MT Light" w:eastAsia="Gentium Basic" w:hAnsi="Footlight MT Light" w:cs="Gentium Basic"/>
          <w:sz w:val="24"/>
          <w:szCs w:val="24"/>
        </w:rPr>
        <w:t>dalam</w:t>
      </w:r>
      <w:proofErr w:type="gramEnd"/>
      <w:r w:rsidRPr="002A65C0">
        <w:rPr>
          <w:rFonts w:ascii="Footlight MT Light" w:eastAsia="Gentium Basic" w:hAnsi="Footlight MT Light" w:cs="Gentium Basic"/>
          <w:sz w:val="24"/>
          <w:szCs w:val="24"/>
        </w:rPr>
        <w:t xml:space="preserve"> hal pengeluaran, keuntungan, dan kerugian dari KSO. </w:t>
      </w:r>
    </w:p>
    <w:p w14:paraId="7A2B8703" w14:textId="77777777" w:rsidR="004B3C0A" w:rsidRPr="002A65C0" w:rsidRDefault="004B3C0A" w:rsidP="00940E37">
      <w:pPr>
        <w:jc w:val="both"/>
        <w:rPr>
          <w:rFonts w:ascii="Footlight MT Light" w:eastAsia="Gentium Basic" w:hAnsi="Footlight MT Light" w:cs="Gentium Basic"/>
          <w:sz w:val="24"/>
          <w:szCs w:val="24"/>
        </w:rPr>
      </w:pPr>
    </w:p>
    <w:p w14:paraId="72E7681C" w14:textId="6D1300C6"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Pembagian </w:t>
      </w:r>
      <w:r w:rsidRPr="002A65C0">
        <w:rPr>
          <w:rFonts w:ascii="Footlight MT Light" w:eastAsia="Gentium Basic" w:hAnsi="Footlight MT Light" w:cs="Gentium Basic"/>
          <w:i/>
          <w:sz w:val="24"/>
          <w:szCs w:val="24"/>
        </w:rPr>
        <w:t>sharing</w:t>
      </w:r>
      <w:r w:rsidRPr="002A65C0">
        <w:rPr>
          <w:rFonts w:ascii="Footlight MT Light" w:eastAsia="Gentium Basic" w:hAnsi="Footlight MT Light" w:cs="Gentium Basic"/>
          <w:sz w:val="24"/>
          <w:szCs w:val="24"/>
        </w:rPr>
        <w:t xml:space="preserve"> dalam KSO ini tidak akan diubah baik selama masa penawaran maupun sepanjang masa kontrak, kecuali dengan persetujuan tertulis terlebih dahulu dari </w:t>
      </w:r>
      <w:r w:rsidR="0052626C">
        <w:rPr>
          <w:rFonts w:ascii="Footlight MT Light" w:eastAsia="Gentium Basic" w:hAnsi="Footlight MT Light" w:cs="Gentium Basic"/>
          <w:sz w:val="24"/>
          <w:szCs w:val="24"/>
        </w:rPr>
        <w:t>Pejabat Penandatangan Kontrak</w:t>
      </w:r>
      <w:r w:rsidRPr="002A65C0">
        <w:rPr>
          <w:rFonts w:ascii="Footlight MT Light" w:eastAsia="Gentium Basic" w:hAnsi="Footlight MT Light" w:cs="Gentium Basic"/>
          <w:sz w:val="24"/>
          <w:szCs w:val="24"/>
        </w:rPr>
        <w:t xml:space="preserve"> dan persetujuan bersama secara tertulis dari masing-masing anggota KSO. </w:t>
      </w:r>
    </w:p>
    <w:p w14:paraId="3291FB46" w14:textId="77777777" w:rsidR="004B3C0A" w:rsidRPr="002A65C0" w:rsidRDefault="004B3C0A" w:rsidP="00940E37">
      <w:pPr>
        <w:pBdr>
          <w:top w:val="nil"/>
          <w:left w:val="nil"/>
          <w:bottom w:val="nil"/>
          <w:right w:val="nil"/>
          <w:between w:val="nil"/>
        </w:pBdr>
        <w:ind w:left="720"/>
        <w:rPr>
          <w:rFonts w:ascii="Footlight MT Light" w:eastAsia="Gentium Basic" w:hAnsi="Footlight MT Light" w:cs="Gentium Basic"/>
          <w:sz w:val="24"/>
          <w:szCs w:val="24"/>
        </w:rPr>
      </w:pPr>
    </w:p>
    <w:p w14:paraId="25618512" w14:textId="0D11AD1C"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Terlepas dari </w:t>
      </w:r>
      <w:r w:rsidRPr="002A65C0">
        <w:rPr>
          <w:rFonts w:ascii="Footlight MT Light" w:eastAsia="Gentium Basic" w:hAnsi="Footlight MT Light" w:cs="Gentium Basic"/>
          <w:i/>
          <w:sz w:val="24"/>
          <w:szCs w:val="24"/>
        </w:rPr>
        <w:t>sharing</w:t>
      </w:r>
      <w:r w:rsidRPr="002A65C0">
        <w:rPr>
          <w:rFonts w:ascii="Footlight MT Light" w:eastAsia="Gentium Basic" w:hAnsi="Footlight MT Light" w:cs="Gentium Basic"/>
          <w:sz w:val="24"/>
          <w:szCs w:val="24"/>
        </w:rPr>
        <w:t xml:space="preserve"> yang ditetapkan di 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293AD8CF" w14:textId="77777777" w:rsidR="004B3C0A" w:rsidRPr="002A65C0" w:rsidRDefault="004B3C0A" w:rsidP="00940E37">
      <w:pPr>
        <w:pBdr>
          <w:top w:val="nil"/>
          <w:left w:val="nil"/>
          <w:bottom w:val="nil"/>
          <w:right w:val="nil"/>
          <w:between w:val="nil"/>
        </w:pBdr>
        <w:ind w:left="720"/>
        <w:rPr>
          <w:rFonts w:ascii="Footlight MT Light" w:eastAsia="Gentium Basic" w:hAnsi="Footlight MT Light" w:cs="Gentium Basic"/>
          <w:sz w:val="24"/>
          <w:szCs w:val="24"/>
        </w:rPr>
      </w:pPr>
    </w:p>
    <w:p w14:paraId="519C4BCC" w14:textId="77777777"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pelaksanaan seleksi pekerjaan sebagaimana disebutkan dalam perjanjian ini, kami menyatakan dan menyetujui pakta integritas:</w:t>
      </w:r>
    </w:p>
    <w:p w14:paraId="7414BFB3" w14:textId="77777777" w:rsidR="004B3C0A" w:rsidRPr="002A65C0"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Tidak akan melakukan praktik korupsi, kolusi, dan/atau nepotisme;</w:t>
      </w:r>
    </w:p>
    <w:p w14:paraId="5B0B3A20" w14:textId="7A2AC457" w:rsidR="004B3C0A" w:rsidRPr="002A65C0"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Akan melaporkan kepada PA/KPA/APIP jika mengetahui terjadinya praktik korupsi, kolusi dan/atau nepotis</w:t>
      </w:r>
      <w:r w:rsidR="002A2249" w:rsidRPr="002A65C0">
        <w:rPr>
          <w:rFonts w:ascii="Footlight MT Light" w:eastAsia="Gentium Basic" w:hAnsi="Footlight MT Light" w:cs="Gentium Basic"/>
          <w:sz w:val="24"/>
          <w:szCs w:val="24"/>
        </w:rPr>
        <w:t>m</w:t>
      </w:r>
      <w:r w:rsidRPr="002A65C0">
        <w:rPr>
          <w:rFonts w:ascii="Footlight MT Light" w:eastAsia="Gentium Basic" w:hAnsi="Footlight MT Light" w:cs="Gentium Basic"/>
          <w:sz w:val="24"/>
          <w:szCs w:val="24"/>
        </w:rPr>
        <w:t>e dalam proses pengadaan ini</w:t>
      </w:r>
    </w:p>
    <w:p w14:paraId="58C1C074" w14:textId="77777777" w:rsidR="004B3C0A" w:rsidRPr="002A65C0"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Akan mengikuti proses pengadaan secara bersih, transparan, dan profesional untuk memberikan hasil kerja terbaik sesuai ketentuan peraturan perundang-undangan; dan</w:t>
      </w:r>
    </w:p>
    <w:p w14:paraId="1C011263" w14:textId="77777777" w:rsidR="004B3C0A" w:rsidRPr="002A65C0"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Apabila melanggar hal-hal yang dinyatakan dalam angka a), b) dan/atau c) maka bersedia menerima sanksi sesuai dengan peraturan perundang-undangan.</w:t>
      </w:r>
    </w:p>
    <w:p w14:paraId="702B172F" w14:textId="77777777" w:rsidR="004B3C0A" w:rsidRPr="002A65C0" w:rsidRDefault="004B3C0A" w:rsidP="00940E37">
      <w:pPr>
        <w:ind w:left="426"/>
        <w:jc w:val="both"/>
        <w:rPr>
          <w:rFonts w:ascii="Footlight MT Light" w:eastAsia="Gentium Basic" w:hAnsi="Footlight MT Light" w:cs="Gentium Basic"/>
          <w:sz w:val="24"/>
          <w:szCs w:val="24"/>
        </w:rPr>
      </w:pPr>
    </w:p>
    <w:p w14:paraId="40256142" w14:textId="55BB2E26"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Wewenang menandatangani penawaran untuk dan atas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KSO diberikan kepada </w:t>
      </w:r>
      <w:r w:rsidRPr="002A65C0">
        <w:rPr>
          <w:rFonts w:ascii="Footlight MT Light" w:eastAsia="Gentium Basic" w:hAnsi="Footlight MT Light" w:cs="Gentium Basic"/>
          <w:i/>
          <w:sz w:val="24"/>
          <w:szCs w:val="24"/>
        </w:rPr>
        <w:t xml:space="preserve">__________ [nama individu dari perusahaan </w:t>
      </w:r>
      <w:r w:rsidRPr="002A65C0">
        <w:rPr>
          <w:rFonts w:ascii="Footlight MT Light" w:eastAsia="Gentium Basic" w:hAnsi="Footlight MT Light" w:cs="Gentium Basic"/>
          <w:i/>
          <w:sz w:val="23"/>
          <w:szCs w:val="23"/>
        </w:rPr>
        <w:t>leadfirm</w:t>
      </w:r>
      <w:r w:rsidRPr="002A65C0">
        <w:rPr>
          <w:rFonts w:ascii="Footlight MT Light" w:eastAsia="Gentium Basic" w:hAnsi="Footlight MT Light" w:cs="Gentium Basic"/>
          <w:sz w:val="23"/>
          <w:szCs w:val="23"/>
        </w:rPr>
        <w:t xml:space="preserve"> </w:t>
      </w:r>
      <w:r w:rsidRPr="002A65C0">
        <w:rPr>
          <w:rFonts w:ascii="Footlight MT Light" w:eastAsia="Gentium Basic" w:hAnsi="Footlight MT Light" w:cs="Gentium Basic"/>
          <w:i/>
          <w:sz w:val="24"/>
          <w:szCs w:val="24"/>
        </w:rPr>
        <w:t>KSO]</w:t>
      </w:r>
      <w:r w:rsidRPr="002A65C0">
        <w:rPr>
          <w:rFonts w:ascii="Footlight MT Light" w:eastAsia="Gentium Basic" w:hAnsi="Footlight MT Light" w:cs="Gentium Basic"/>
          <w:sz w:val="24"/>
          <w:szCs w:val="24"/>
        </w:rPr>
        <w:t xml:space="preserve"> dalam kedudukannya sebagai direktur utama/direktur pelaksana </w:t>
      </w:r>
      <w:r w:rsidRPr="002A65C0">
        <w:rPr>
          <w:rFonts w:ascii="Footlight MT Light" w:eastAsia="Gentium Basic" w:hAnsi="Footlight MT Light" w:cs="Gentium Basic"/>
          <w:i/>
          <w:sz w:val="24"/>
          <w:szCs w:val="24"/>
        </w:rPr>
        <w:t xml:space="preserve">__________ </w:t>
      </w:r>
      <w:r w:rsidRPr="002A65C0">
        <w:rPr>
          <w:rFonts w:ascii="Footlight MT Light" w:eastAsia="Gentium Basic" w:hAnsi="Footlight MT Light" w:cs="Gentium Basic"/>
          <w:i/>
          <w:sz w:val="22"/>
          <w:szCs w:val="22"/>
        </w:rPr>
        <w:t>[</w:t>
      </w:r>
      <w:r w:rsidRPr="002A65C0">
        <w:rPr>
          <w:rFonts w:ascii="Footlight MT Light" w:eastAsia="Gentium Basic" w:hAnsi="Footlight MT Light" w:cs="Gentium Basic"/>
          <w:i/>
          <w:sz w:val="24"/>
          <w:szCs w:val="24"/>
        </w:rPr>
        <w:t xml:space="preserve">nama perusahaan dari </w:t>
      </w:r>
      <w:r w:rsidRPr="002A65C0">
        <w:rPr>
          <w:rFonts w:ascii="Footlight MT Light" w:eastAsia="Gentium Basic" w:hAnsi="Footlight MT Light" w:cs="Gentium Basic"/>
          <w:i/>
          <w:sz w:val="23"/>
          <w:szCs w:val="23"/>
        </w:rPr>
        <w:t xml:space="preserve">leadfirm </w:t>
      </w:r>
      <w:r w:rsidRPr="002A65C0">
        <w:rPr>
          <w:rFonts w:ascii="Footlight MT Light" w:eastAsia="Gentium Basic" w:hAnsi="Footlight MT Light" w:cs="Gentium Basic"/>
          <w:i/>
          <w:sz w:val="24"/>
          <w:szCs w:val="24"/>
        </w:rPr>
        <w:t>KSO</w:t>
      </w:r>
      <w:r w:rsidRPr="002A65C0">
        <w:rPr>
          <w:rFonts w:ascii="Footlight MT Light" w:eastAsia="Gentium Basic" w:hAnsi="Footlight MT Light" w:cs="Gentium Basic"/>
          <w:i/>
          <w:sz w:val="22"/>
          <w:szCs w:val="22"/>
        </w:rPr>
        <w:t>]</w:t>
      </w:r>
      <w:r w:rsidRPr="002A65C0">
        <w:rPr>
          <w:rFonts w:ascii="Footlight MT Light" w:eastAsia="Gentium Basic" w:hAnsi="Footlight MT Light" w:cs="Gentium Basic"/>
          <w:sz w:val="24"/>
          <w:szCs w:val="24"/>
        </w:rPr>
        <w:t xml:space="preserve"> berdasarkan perjanjian ini. </w:t>
      </w:r>
    </w:p>
    <w:p w14:paraId="7510EC20" w14:textId="77777777" w:rsidR="004B3C0A" w:rsidRPr="002A65C0" w:rsidRDefault="004B3C0A" w:rsidP="00940E37">
      <w:pPr>
        <w:jc w:val="both"/>
        <w:rPr>
          <w:rFonts w:ascii="Footlight MT Light" w:eastAsia="Gentium Basic" w:hAnsi="Footlight MT Light" w:cs="Gentium Basic"/>
          <w:sz w:val="24"/>
          <w:szCs w:val="24"/>
        </w:rPr>
      </w:pPr>
    </w:p>
    <w:p w14:paraId="253F8EF3" w14:textId="77777777"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Perjanjian ini berlaku sejak tanggal ditandatangani.  </w:t>
      </w:r>
    </w:p>
    <w:p w14:paraId="125BB58E" w14:textId="77777777" w:rsidR="004B3C0A" w:rsidRPr="002A65C0" w:rsidRDefault="004B3C0A" w:rsidP="00940E37">
      <w:pPr>
        <w:jc w:val="both"/>
        <w:rPr>
          <w:rFonts w:ascii="Footlight MT Light" w:eastAsia="Gentium Basic" w:hAnsi="Footlight MT Light" w:cs="Gentium Basic"/>
          <w:sz w:val="24"/>
          <w:szCs w:val="24"/>
        </w:rPr>
      </w:pPr>
    </w:p>
    <w:p w14:paraId="6350C1AE" w14:textId="77777777"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Perjanjian ini secara otomatis menjadi batal dan tidak berlaku lagi bila seleksi tidak dimenangkan oleh perusahaan KSO.</w:t>
      </w:r>
    </w:p>
    <w:p w14:paraId="2C2319C9" w14:textId="77777777" w:rsidR="004B3C0A" w:rsidRPr="002A65C0" w:rsidRDefault="004B3C0A" w:rsidP="00940E37">
      <w:pPr>
        <w:jc w:val="both"/>
        <w:rPr>
          <w:rFonts w:ascii="Footlight MT Light" w:eastAsia="Gentium Basic" w:hAnsi="Footlight MT Light" w:cs="Gentium Basic"/>
          <w:sz w:val="24"/>
          <w:szCs w:val="24"/>
        </w:rPr>
      </w:pPr>
    </w:p>
    <w:p w14:paraId="59A10B3C" w14:textId="77777777" w:rsidR="004B3C0A" w:rsidRPr="002A65C0" w:rsidRDefault="002B1CE3" w:rsidP="00940E37">
      <w:pPr>
        <w:numPr>
          <w:ilvl w:val="0"/>
          <w:numId w:val="77"/>
        </w:numPr>
        <w:ind w:left="426" w:hanging="426"/>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Perjanjian ini dibuat dalam rangkap ____ (_______) yang masing-masing mempunyai kekuatan hukum yang </w:t>
      </w:r>
      <w:proofErr w:type="gramStart"/>
      <w:r w:rsidRPr="002A65C0">
        <w:rPr>
          <w:rFonts w:ascii="Footlight MT Light" w:eastAsia="Gentium Basic" w:hAnsi="Footlight MT Light" w:cs="Gentium Basic"/>
          <w:sz w:val="24"/>
          <w:szCs w:val="24"/>
        </w:rPr>
        <w:t>sama</w:t>
      </w:r>
      <w:proofErr w:type="gramEnd"/>
      <w:r w:rsidRPr="002A65C0">
        <w:rPr>
          <w:rFonts w:ascii="Footlight MT Light" w:eastAsia="Gentium Basic" w:hAnsi="Footlight MT Light" w:cs="Gentium Basic"/>
          <w:sz w:val="24"/>
          <w:szCs w:val="24"/>
        </w:rPr>
        <w:t>.</w:t>
      </w:r>
    </w:p>
    <w:p w14:paraId="1238E720" w14:textId="77777777" w:rsidR="004B3C0A" w:rsidRPr="002A65C0" w:rsidRDefault="004B3C0A" w:rsidP="00940E37">
      <w:pPr>
        <w:jc w:val="both"/>
        <w:rPr>
          <w:rFonts w:ascii="Footlight MT Light" w:eastAsia="Gentium Basic" w:hAnsi="Footlight MT Light" w:cs="Gentium Basic"/>
          <w:b/>
          <w:sz w:val="24"/>
          <w:szCs w:val="24"/>
        </w:rPr>
      </w:pPr>
    </w:p>
    <w:p w14:paraId="2C076070"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DENGAN KESEPAKATAN INI</w:t>
      </w:r>
      <w:r w:rsidRPr="002A65C0">
        <w:rPr>
          <w:rFonts w:ascii="Footlight MT Light" w:eastAsia="Gentium Basic" w:hAnsi="Footlight MT Light" w:cs="Gentium Basic"/>
          <w:sz w:val="24"/>
          <w:szCs w:val="24"/>
        </w:rPr>
        <w:t xml:space="preserve"> semua anggota KSO membubuhkan tanda tangan di _________ pada hari _________ tanggal _________ bulan _________ tahun _________</w:t>
      </w:r>
    </w:p>
    <w:p w14:paraId="320B69CD" w14:textId="77777777" w:rsidR="004B3C0A" w:rsidRPr="002A65C0" w:rsidRDefault="004B3C0A" w:rsidP="00940E37">
      <w:pPr>
        <w:jc w:val="both"/>
        <w:rPr>
          <w:rFonts w:ascii="Footlight MT Light" w:eastAsia="Gentium Basic" w:hAnsi="Footlight MT Light" w:cs="Gentium Basic"/>
          <w:sz w:val="24"/>
          <w:szCs w:val="24"/>
        </w:rPr>
      </w:pPr>
    </w:p>
    <w:tbl>
      <w:tblPr>
        <w:tblStyle w:val="affffff0"/>
        <w:tblW w:w="8640" w:type="dxa"/>
        <w:tblBorders>
          <w:top w:val="nil"/>
          <w:left w:val="nil"/>
          <w:bottom w:val="nil"/>
          <w:right w:val="nil"/>
          <w:insideH w:val="nil"/>
          <w:insideV w:val="nil"/>
        </w:tblBorders>
        <w:tblLayout w:type="fixed"/>
        <w:tblLook w:val="0400" w:firstRow="0" w:lastRow="0" w:firstColumn="0" w:lastColumn="0" w:noHBand="0" w:noVBand="1"/>
      </w:tblPr>
      <w:tblGrid>
        <w:gridCol w:w="2804"/>
        <w:gridCol w:w="2819"/>
        <w:gridCol w:w="3017"/>
      </w:tblGrid>
      <w:tr w:rsidR="004B3C0A" w:rsidRPr="002A65C0" w14:paraId="2D0A9BEA" w14:textId="77777777">
        <w:tc>
          <w:tcPr>
            <w:tcW w:w="2804" w:type="dxa"/>
          </w:tcPr>
          <w:p w14:paraId="7AE6B164" w14:textId="77777777" w:rsidR="004B3C0A" w:rsidRPr="002A65C0" w:rsidRDefault="002B1CE3" w:rsidP="00940E37">
            <w:pPr>
              <w:jc w:val="center"/>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[Peserta 1]</w:t>
            </w:r>
          </w:p>
          <w:p w14:paraId="7F3033F3" w14:textId="77777777" w:rsidR="004B3C0A" w:rsidRPr="002A65C0" w:rsidRDefault="004B3C0A" w:rsidP="00940E37">
            <w:pPr>
              <w:jc w:val="center"/>
              <w:rPr>
                <w:rFonts w:ascii="Footlight MT Light" w:eastAsia="Gentium Basic" w:hAnsi="Footlight MT Light" w:cs="Gentium Basic"/>
                <w:i/>
                <w:sz w:val="24"/>
                <w:szCs w:val="24"/>
              </w:rPr>
            </w:pPr>
          </w:p>
          <w:p w14:paraId="7745DD65" w14:textId="77777777" w:rsidR="004B3C0A" w:rsidRPr="002A65C0" w:rsidRDefault="004B3C0A" w:rsidP="00940E37">
            <w:pPr>
              <w:jc w:val="center"/>
              <w:rPr>
                <w:rFonts w:ascii="Footlight MT Light" w:eastAsia="Gentium Basic" w:hAnsi="Footlight MT Light" w:cs="Gentium Basic"/>
                <w:i/>
                <w:sz w:val="24"/>
                <w:szCs w:val="24"/>
              </w:rPr>
            </w:pPr>
          </w:p>
          <w:p w14:paraId="4E4B7017"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(_______________)</w:t>
            </w:r>
          </w:p>
        </w:tc>
        <w:tc>
          <w:tcPr>
            <w:tcW w:w="2819" w:type="dxa"/>
          </w:tcPr>
          <w:p w14:paraId="3F17FAB2" w14:textId="77777777" w:rsidR="004B3C0A" w:rsidRPr="002A65C0" w:rsidRDefault="002B1CE3" w:rsidP="00940E37">
            <w:pPr>
              <w:jc w:val="center"/>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[Peserta 2]</w:t>
            </w:r>
          </w:p>
          <w:p w14:paraId="15F95E6D" w14:textId="77777777" w:rsidR="004B3C0A" w:rsidRPr="002A65C0" w:rsidRDefault="004B3C0A" w:rsidP="00940E37">
            <w:pPr>
              <w:jc w:val="center"/>
              <w:rPr>
                <w:rFonts w:ascii="Footlight MT Light" w:eastAsia="Gentium Basic" w:hAnsi="Footlight MT Light" w:cs="Gentium Basic"/>
                <w:i/>
                <w:sz w:val="24"/>
                <w:szCs w:val="24"/>
              </w:rPr>
            </w:pPr>
          </w:p>
          <w:p w14:paraId="1AA83452" w14:textId="77777777" w:rsidR="004B3C0A" w:rsidRPr="002A65C0" w:rsidRDefault="004B3C0A" w:rsidP="00940E37">
            <w:pPr>
              <w:jc w:val="center"/>
              <w:rPr>
                <w:rFonts w:ascii="Footlight MT Light" w:eastAsia="Gentium Basic" w:hAnsi="Footlight MT Light" w:cs="Gentium Basic"/>
                <w:i/>
                <w:sz w:val="24"/>
                <w:szCs w:val="24"/>
              </w:rPr>
            </w:pPr>
          </w:p>
          <w:p w14:paraId="41EBF486" w14:textId="77777777" w:rsidR="004B3C0A" w:rsidRPr="002A65C0" w:rsidRDefault="002B1CE3" w:rsidP="00940E37">
            <w:pPr>
              <w:jc w:val="center"/>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(________________)</w:t>
            </w:r>
            <w:r w:rsidRPr="002A65C0">
              <w:rPr>
                <w:rFonts w:ascii="Footlight MT Light" w:eastAsia="Gentium Basic" w:hAnsi="Footlight MT Light" w:cs="Gentium Basic"/>
                <w:sz w:val="24"/>
                <w:szCs w:val="24"/>
              </w:rPr>
              <w:tab/>
            </w:r>
          </w:p>
        </w:tc>
        <w:tc>
          <w:tcPr>
            <w:tcW w:w="3017" w:type="dxa"/>
          </w:tcPr>
          <w:p w14:paraId="14107E24" w14:textId="77777777" w:rsidR="004B3C0A" w:rsidRPr="002A65C0" w:rsidRDefault="002B1CE3" w:rsidP="00940E37">
            <w:pPr>
              <w:jc w:val="center"/>
              <w:rPr>
                <w:rFonts w:ascii="Footlight MT Light" w:eastAsia="Gentium Basic" w:hAnsi="Footlight MT Light" w:cs="Gentium Basic"/>
                <w:i/>
                <w:sz w:val="24"/>
                <w:szCs w:val="24"/>
              </w:rPr>
            </w:pPr>
            <w:r w:rsidRPr="002A65C0">
              <w:rPr>
                <w:rFonts w:ascii="Footlight MT Light" w:eastAsia="Gentium Basic" w:hAnsi="Footlight MT Light" w:cs="Gentium Basic"/>
                <w:i/>
                <w:sz w:val="24"/>
                <w:szCs w:val="24"/>
              </w:rPr>
              <w:t>[Peserta 3]</w:t>
            </w:r>
          </w:p>
          <w:p w14:paraId="57C3ED2A" w14:textId="77777777" w:rsidR="004B3C0A" w:rsidRPr="002A65C0" w:rsidRDefault="004B3C0A" w:rsidP="00940E37">
            <w:pPr>
              <w:jc w:val="center"/>
              <w:rPr>
                <w:rFonts w:ascii="Footlight MT Light" w:eastAsia="Gentium Basic" w:hAnsi="Footlight MT Light" w:cs="Gentium Basic"/>
                <w:i/>
                <w:sz w:val="24"/>
                <w:szCs w:val="24"/>
              </w:rPr>
            </w:pPr>
          </w:p>
          <w:p w14:paraId="126E460B" w14:textId="77777777" w:rsidR="004B3C0A" w:rsidRPr="002A65C0" w:rsidRDefault="004B3C0A" w:rsidP="00940E37">
            <w:pPr>
              <w:jc w:val="center"/>
              <w:rPr>
                <w:rFonts w:ascii="Footlight MT Light" w:eastAsia="Gentium Basic" w:hAnsi="Footlight MT Light" w:cs="Gentium Basic"/>
                <w:i/>
                <w:sz w:val="24"/>
                <w:szCs w:val="24"/>
              </w:rPr>
            </w:pPr>
          </w:p>
          <w:p w14:paraId="2B81C90C" w14:textId="77777777" w:rsidR="004B3C0A" w:rsidRPr="002A65C0" w:rsidRDefault="002B1CE3" w:rsidP="00940E37">
            <w:pPr>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(________________)</w:t>
            </w:r>
            <w:r w:rsidRPr="002A65C0">
              <w:rPr>
                <w:rFonts w:ascii="Footlight MT Light" w:eastAsia="Gentium Basic" w:hAnsi="Footlight MT Light" w:cs="Gentium Basic"/>
                <w:sz w:val="24"/>
                <w:szCs w:val="24"/>
              </w:rPr>
              <w:tab/>
              <w:t xml:space="preserve"> [</w:t>
            </w:r>
            <w:proofErr w:type="gramStart"/>
            <w:r w:rsidRPr="002A65C0">
              <w:rPr>
                <w:rFonts w:ascii="Footlight MT Light" w:eastAsia="Gentium Basic" w:hAnsi="Footlight MT Light" w:cs="Gentium Basic"/>
                <w:sz w:val="24"/>
                <w:szCs w:val="24"/>
              </w:rPr>
              <w:t>dst</w:t>
            </w:r>
            <w:proofErr w:type="gramEnd"/>
            <w:r w:rsidRPr="002A65C0">
              <w:rPr>
                <w:rFonts w:ascii="Footlight MT Light" w:eastAsia="Gentium Basic" w:hAnsi="Footlight MT Light" w:cs="Gentium Basic"/>
                <w:sz w:val="24"/>
                <w:szCs w:val="24"/>
              </w:rPr>
              <w:t>.]</w:t>
            </w:r>
          </w:p>
        </w:tc>
      </w:tr>
    </w:tbl>
    <w:p w14:paraId="0B0C2F96" w14:textId="77777777" w:rsidR="004B3C0A" w:rsidRPr="002A65C0" w:rsidRDefault="004B3C0A" w:rsidP="00940E37">
      <w:pPr>
        <w:jc w:val="both"/>
        <w:rPr>
          <w:rFonts w:ascii="Footlight MT Light" w:eastAsia="Gentium Basic" w:hAnsi="Footlight MT Light" w:cs="Gentium Basic"/>
          <w:sz w:val="24"/>
          <w:szCs w:val="24"/>
        </w:rPr>
      </w:pPr>
    </w:p>
    <w:p w14:paraId="6D8A3D38" w14:textId="08E63B0E" w:rsidR="004B3C0A" w:rsidRPr="002A65C0" w:rsidRDefault="002B1CE3" w:rsidP="00940E37">
      <w:pPr>
        <w:rPr>
          <w:rFonts w:ascii="Footlight MT Light" w:eastAsia="Gentium Basic" w:hAnsi="Footlight MT Light" w:cs="Gentium Basic"/>
          <w:sz w:val="22"/>
          <w:szCs w:val="22"/>
        </w:rPr>
      </w:pPr>
      <w:r w:rsidRPr="002A65C0">
        <w:rPr>
          <w:rFonts w:ascii="Footlight MT Light" w:eastAsia="Gentium Basic" w:hAnsi="Footlight MT Light" w:cs="Gentium Basic"/>
          <w:sz w:val="22"/>
          <w:szCs w:val="22"/>
        </w:rPr>
        <w:t>Catatan:</w:t>
      </w:r>
    </w:p>
    <w:p w14:paraId="6B5B823B" w14:textId="77777777" w:rsidR="004B3C0A" w:rsidRPr="002A65C0" w:rsidRDefault="002B1CE3" w:rsidP="00940E37">
      <w:pPr>
        <w:jc w:val="both"/>
        <w:rPr>
          <w:rFonts w:ascii="Footlight MT Light" w:eastAsia="Gentium Basic" w:hAnsi="Footlight MT Light" w:cs="Gentium Basic"/>
          <w:i/>
          <w:sz w:val="24"/>
          <w:szCs w:val="24"/>
        </w:rPr>
        <w:sectPr w:rsidR="004B3C0A" w:rsidRPr="002A65C0" w:rsidSect="00715CC4">
          <w:pgSz w:w="12247" w:h="18711"/>
          <w:pgMar w:top="1531" w:right="1701" w:bottom="1701" w:left="2274" w:header="731" w:footer="731" w:gutter="0"/>
          <w:pgNumType w:fmt="numberInDash"/>
          <w:cols w:space="720"/>
        </w:sectPr>
      </w:pPr>
      <w:r w:rsidRPr="002A65C0">
        <w:rPr>
          <w:rFonts w:ascii="Footlight MT Light" w:eastAsia="Gentium Basic" w:hAnsi="Footlight MT Light" w:cs="Gentium Basic"/>
          <w:i/>
          <w:sz w:val="22"/>
          <w:szCs w:val="22"/>
        </w:rPr>
        <w:t xml:space="preserve">Apabila KSO yang bersangkutan ditetapkan sebagai pemenang, maka </w:t>
      </w:r>
      <w:proofErr w:type="gramStart"/>
      <w:r w:rsidRPr="002A65C0">
        <w:rPr>
          <w:rFonts w:ascii="Footlight MT Light" w:eastAsia="Gentium Basic" w:hAnsi="Footlight MT Light" w:cs="Gentium Basic"/>
          <w:i/>
          <w:sz w:val="22"/>
          <w:szCs w:val="22"/>
        </w:rPr>
        <w:t>surat</w:t>
      </w:r>
      <w:proofErr w:type="gramEnd"/>
      <w:r w:rsidRPr="002A65C0">
        <w:rPr>
          <w:rFonts w:ascii="Footlight MT Light" w:eastAsia="Gentium Basic" w:hAnsi="Footlight MT Light" w:cs="Gentium Basic"/>
          <w:i/>
          <w:sz w:val="22"/>
          <w:szCs w:val="22"/>
        </w:rPr>
        <w:t xml:space="preserve"> perjanjian KSO dinotariatkan.</w:t>
      </w:r>
    </w:p>
    <w:p w14:paraId="309FF910" w14:textId="77777777" w:rsidR="004B3C0A" w:rsidRPr="00874B9E" w:rsidRDefault="002B1CE3" w:rsidP="00940E37">
      <w:pPr>
        <w:pStyle w:val="Heading1"/>
        <w:rPr>
          <w:rFonts w:ascii="Footlight MT Light" w:eastAsia="Gentium Basic" w:hAnsi="Footlight MT Light" w:cs="Gentium Basic"/>
          <w:szCs w:val="24"/>
        </w:rPr>
      </w:pPr>
      <w:bookmarkStart w:id="45" w:name="_Toc69900715"/>
      <w:r w:rsidRPr="00874B9E">
        <w:rPr>
          <w:rFonts w:ascii="Footlight MT Light" w:eastAsia="Gentium Basic" w:hAnsi="Footlight MT Light" w:cs="Gentium Basic"/>
          <w:szCs w:val="24"/>
        </w:rPr>
        <w:lastRenderedPageBreak/>
        <w:t>BAB VII</w:t>
      </w:r>
      <w:r w:rsidRPr="00874B9E">
        <w:rPr>
          <w:rFonts w:ascii="Footlight MT Light" w:eastAsia="Gentium Basic" w:hAnsi="Footlight MT Light" w:cs="Gentium Basic"/>
          <w:szCs w:val="24"/>
        </w:rPr>
        <w:br/>
        <w:t>PETUNJUK PENGISIAN DATA KUALIFIKASI</w:t>
      </w:r>
      <w:bookmarkEnd w:id="45"/>
    </w:p>
    <w:p w14:paraId="04229662" w14:textId="77777777" w:rsidR="004B3C0A" w:rsidRPr="002A65C0" w:rsidRDefault="004B3C0A" w:rsidP="00940E37">
      <w:pPr>
        <w:pBdr>
          <w:bottom w:val="single" w:sz="4" w:space="1" w:color="000000"/>
        </w:pBdr>
        <w:rPr>
          <w:rFonts w:ascii="Footlight MT Light" w:eastAsia="Bookman Old Style" w:hAnsi="Footlight MT Light" w:cs="Bookman Old Style"/>
          <w:b/>
          <w:sz w:val="28"/>
          <w:szCs w:val="28"/>
        </w:rPr>
      </w:pPr>
      <w:bookmarkStart w:id="46" w:name="_heading=h.3tbugp1" w:colFirst="0" w:colLast="0"/>
      <w:bookmarkEnd w:id="46"/>
    </w:p>
    <w:p w14:paraId="3DEFF097" w14:textId="77777777" w:rsidR="004B3C0A" w:rsidRPr="002A65C0" w:rsidRDefault="004B3C0A" w:rsidP="00940E37">
      <w:pPr>
        <w:pBdr>
          <w:top w:val="nil"/>
          <w:left w:val="nil"/>
          <w:bottom w:val="nil"/>
          <w:right w:val="nil"/>
          <w:between w:val="nil"/>
        </w:pBdr>
        <w:ind w:left="450"/>
        <w:rPr>
          <w:rFonts w:ascii="Footlight MT Light" w:eastAsia="Bookman Old Style" w:hAnsi="Footlight MT Light" w:cs="Bookman Old Style"/>
          <w:b/>
          <w:sz w:val="24"/>
          <w:szCs w:val="24"/>
        </w:rPr>
      </w:pPr>
    </w:p>
    <w:p w14:paraId="38ED932B" w14:textId="77777777" w:rsidR="004B3C0A" w:rsidRPr="002A65C0" w:rsidRDefault="002B1CE3" w:rsidP="00940E37">
      <w:pPr>
        <w:numPr>
          <w:ilvl w:val="3"/>
          <w:numId w:val="82"/>
        </w:numPr>
        <w:pBdr>
          <w:top w:val="nil"/>
          <w:left w:val="nil"/>
          <w:bottom w:val="nil"/>
          <w:right w:val="nil"/>
          <w:between w:val="nil"/>
        </w:pBdr>
        <w:spacing w:after="60"/>
        <w:ind w:left="461" w:hanging="27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Petunjuk Pengisian Untuk Peserta tunggal/atas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sendiri dan </w:t>
      </w:r>
      <w:r w:rsidRPr="002A65C0">
        <w:rPr>
          <w:rFonts w:ascii="Footlight MT Light" w:eastAsia="Gentium Basic" w:hAnsi="Footlight MT Light" w:cs="Gentium Basic"/>
          <w:i/>
          <w:sz w:val="24"/>
          <w:szCs w:val="24"/>
        </w:rPr>
        <w:t>leadfirm</w:t>
      </w:r>
      <w:r w:rsidRPr="002A65C0">
        <w:rPr>
          <w:rFonts w:ascii="Footlight MT Light" w:eastAsia="Gentium Basic" w:hAnsi="Footlight MT Light" w:cs="Gentium Basic"/>
          <w:sz w:val="24"/>
          <w:szCs w:val="24"/>
        </w:rPr>
        <w:t xml:space="preserve"> KSO mengikuti petunjuk dan penggunaan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i/>
          <w:sz w:val="24"/>
          <w:szCs w:val="24"/>
        </w:rPr>
        <w:t>User Guide</w:t>
      </w:r>
      <w:r w:rsidRPr="002A65C0">
        <w:rPr>
          <w:rFonts w:ascii="Footlight MT Light" w:eastAsia="Gentium Basic" w:hAnsi="Footlight MT Light" w:cs="Gentium Basic"/>
          <w:sz w:val="24"/>
          <w:szCs w:val="24"/>
        </w:rPr>
        <w:t>).</w:t>
      </w:r>
    </w:p>
    <w:p w14:paraId="0D33A8F3" w14:textId="77777777" w:rsidR="004B3C0A" w:rsidRPr="002A65C0" w:rsidRDefault="004B3C0A" w:rsidP="00940E37">
      <w:pPr>
        <w:ind w:left="426"/>
        <w:jc w:val="both"/>
        <w:rPr>
          <w:rFonts w:ascii="Footlight MT Light" w:eastAsia="Gentium Basic" w:hAnsi="Footlight MT Light" w:cs="Gentium Basic"/>
          <w:sz w:val="24"/>
          <w:szCs w:val="24"/>
        </w:rPr>
      </w:pPr>
    </w:p>
    <w:p w14:paraId="11E51AF7" w14:textId="77777777" w:rsidR="004B3C0A" w:rsidRPr="002A65C0" w:rsidRDefault="002B1CE3" w:rsidP="00940E37">
      <w:pPr>
        <w:numPr>
          <w:ilvl w:val="3"/>
          <w:numId w:val="82"/>
        </w:numPr>
        <w:pBdr>
          <w:top w:val="nil"/>
          <w:left w:val="nil"/>
          <w:bottom w:val="nil"/>
          <w:right w:val="nil"/>
          <w:between w:val="nil"/>
        </w:pBdr>
        <w:spacing w:after="60"/>
        <w:ind w:left="461" w:hanging="274"/>
        <w:jc w:val="both"/>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Peserta Kerja Sama Operasi (KSO)</w:t>
      </w:r>
    </w:p>
    <w:p w14:paraId="1D484169" w14:textId="77777777" w:rsidR="004B3C0A" w:rsidRPr="002A65C0" w:rsidRDefault="002B1CE3" w:rsidP="00940E37">
      <w:pPr>
        <w:pBdr>
          <w:top w:val="nil"/>
          <w:left w:val="nil"/>
          <w:bottom w:val="nil"/>
          <w:right w:val="nil"/>
          <w:between w:val="nil"/>
        </w:pBdr>
        <w:ind w:left="45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Untuk peserta yang berbentuk KSO masing – masing anggota KSO wajib mengisi formulir isian kualifikasi untuk masing – masing kualifikasi badan usahanya dan disampaikan oleh </w:t>
      </w:r>
      <w:r w:rsidRPr="002A65C0">
        <w:rPr>
          <w:rFonts w:ascii="Footlight MT Light" w:eastAsia="Gentium Basic" w:hAnsi="Footlight MT Light" w:cs="Gentium Basic"/>
          <w:i/>
          <w:sz w:val="24"/>
          <w:szCs w:val="24"/>
        </w:rPr>
        <w:t xml:space="preserve">leadfirm KSO </w:t>
      </w:r>
      <w:r w:rsidRPr="002A65C0">
        <w:rPr>
          <w:rFonts w:ascii="Footlight MT Light" w:eastAsia="Gentium Basic" w:hAnsi="Footlight MT Light" w:cs="Gentium Basic"/>
          <w:sz w:val="24"/>
          <w:szCs w:val="24"/>
        </w:rPr>
        <w:t>melalui fasilitas unggahan persyaratan kualifikasi lainnya pada SPSE</w:t>
      </w:r>
    </w:p>
    <w:p w14:paraId="78021E27" w14:textId="77777777" w:rsidR="004B3C0A" w:rsidRPr="002A65C0" w:rsidRDefault="004B3C0A" w:rsidP="00940E37">
      <w:pPr>
        <w:pBdr>
          <w:top w:val="nil"/>
          <w:left w:val="nil"/>
          <w:bottom w:val="nil"/>
          <w:right w:val="nil"/>
          <w:between w:val="nil"/>
        </w:pBdr>
        <w:ind w:left="450"/>
        <w:jc w:val="both"/>
        <w:rPr>
          <w:rFonts w:ascii="Footlight MT Light" w:eastAsia="Gentium Basic" w:hAnsi="Footlight MT Light" w:cs="Gentium Basic"/>
          <w:sz w:val="24"/>
          <w:szCs w:val="24"/>
        </w:rPr>
      </w:pPr>
    </w:p>
    <w:p w14:paraId="044BA32D" w14:textId="77777777" w:rsidR="004B3C0A" w:rsidRPr="002A65C0" w:rsidRDefault="002B1CE3" w:rsidP="00940E37">
      <w:pPr>
        <w:pBdr>
          <w:top w:val="nil"/>
          <w:left w:val="nil"/>
          <w:bottom w:val="nil"/>
          <w:right w:val="nil"/>
          <w:between w:val="nil"/>
        </w:pBdr>
        <w:ind w:left="45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Petunjuk pengisian formulir isian kualifikasi untuk anggota KSO adalah sebagai berikut:</w:t>
      </w:r>
    </w:p>
    <w:p w14:paraId="64BFA320" w14:textId="77777777" w:rsidR="004B3C0A" w:rsidRPr="002A65C0" w:rsidRDefault="004B3C0A" w:rsidP="00940E37">
      <w:pPr>
        <w:rPr>
          <w:rFonts w:ascii="Footlight MT Light" w:eastAsia="Gentium Basic" w:hAnsi="Footlight MT Light" w:cs="Gentium Basic"/>
          <w:sz w:val="24"/>
          <w:szCs w:val="24"/>
        </w:rPr>
      </w:pPr>
    </w:p>
    <w:p w14:paraId="26E20228"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Data Administrasi</w:t>
      </w:r>
    </w:p>
    <w:p w14:paraId="477971DA" w14:textId="77777777" w:rsidR="004B3C0A" w:rsidRPr="002A65C0"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badan usaha peserta.</w:t>
      </w:r>
    </w:p>
    <w:p w14:paraId="19119050" w14:textId="77777777" w:rsidR="004B3C0A" w:rsidRPr="002A65C0"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Pilih status badan usaha (Pusat/Cabang).</w:t>
      </w:r>
    </w:p>
    <w:p w14:paraId="51DA17EA" w14:textId="77777777" w:rsidR="004B3C0A" w:rsidRPr="002A65C0"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alamat, nomor telepon, nomor fax dan e-mail Kantor Pusat yang dapat dihubungi.</w:t>
      </w:r>
    </w:p>
    <w:p w14:paraId="36D45775" w14:textId="77777777" w:rsidR="004B3C0A" w:rsidRPr="002A65C0"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alamat, nomor telepon, nomor fax dan e-mail Kantor Cabang yang dapat dihubungi, apabila peserta berstatus </w:t>
      </w:r>
      <w:proofErr w:type="gramStart"/>
      <w:r w:rsidRPr="002A65C0">
        <w:rPr>
          <w:rFonts w:ascii="Footlight MT Light" w:eastAsia="Gentium Basic" w:hAnsi="Footlight MT Light" w:cs="Gentium Basic"/>
          <w:sz w:val="24"/>
          <w:szCs w:val="24"/>
        </w:rPr>
        <w:t>kantor</w:t>
      </w:r>
      <w:proofErr w:type="gramEnd"/>
      <w:r w:rsidRPr="002A65C0">
        <w:rPr>
          <w:rFonts w:ascii="Footlight MT Light" w:eastAsia="Gentium Basic" w:hAnsi="Footlight MT Light" w:cs="Gentium Basic"/>
          <w:sz w:val="24"/>
          <w:szCs w:val="24"/>
        </w:rPr>
        <w:t xml:space="preserve"> cabang.</w:t>
      </w:r>
    </w:p>
    <w:p w14:paraId="0B2BE91E" w14:textId="77777777" w:rsidR="004B3C0A" w:rsidRPr="002A65C0" w:rsidRDefault="004B3C0A" w:rsidP="00940E37">
      <w:pPr>
        <w:jc w:val="both"/>
        <w:rPr>
          <w:rFonts w:ascii="Footlight MT Light" w:eastAsia="Gentium Basic" w:hAnsi="Footlight MT Light" w:cs="Gentium Basic"/>
          <w:sz w:val="24"/>
          <w:szCs w:val="24"/>
        </w:rPr>
      </w:pPr>
    </w:p>
    <w:p w14:paraId="2E9ACD8F"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Izin Usaha</w:t>
      </w:r>
    </w:p>
    <w:p w14:paraId="03CCC07E" w14:textId="77777777" w:rsidR="004B3C0A" w:rsidRPr="002A65C0" w:rsidRDefault="002B1CE3" w:rsidP="00940E37">
      <w:pPr>
        <w:pBdr>
          <w:top w:val="nil"/>
          <w:left w:val="nil"/>
          <w:bottom w:val="nil"/>
          <w:right w:val="nil"/>
          <w:between w:val="nil"/>
        </w:pBdr>
        <w:ind w:left="8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Tabel izin usaha:</w:t>
      </w:r>
    </w:p>
    <w:p w14:paraId="61015792" w14:textId="77777777" w:rsidR="004B3C0A" w:rsidRPr="002A65C0" w:rsidRDefault="002B1CE3"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jenis </w:t>
      </w:r>
      <w:proofErr w:type="gramStart"/>
      <w:r w:rsidRPr="002A65C0">
        <w:rPr>
          <w:rFonts w:ascii="Footlight MT Light" w:eastAsia="Gentium Basic" w:hAnsi="Footlight MT Light" w:cs="Gentium Basic"/>
          <w:sz w:val="24"/>
          <w:szCs w:val="24"/>
        </w:rPr>
        <w:t>surat</w:t>
      </w:r>
      <w:proofErr w:type="gramEnd"/>
      <w:r w:rsidRPr="002A65C0">
        <w:rPr>
          <w:rFonts w:ascii="Footlight MT Light" w:eastAsia="Gentium Basic" w:hAnsi="Footlight MT Light" w:cs="Gentium Basic"/>
          <w:sz w:val="24"/>
          <w:szCs w:val="24"/>
        </w:rPr>
        <w:t xml:space="preserve"> izin usaha, nomor dan tanggal penerbitannya.</w:t>
      </w:r>
    </w:p>
    <w:p w14:paraId="0B8965EB" w14:textId="77777777" w:rsidR="004B3C0A" w:rsidRPr="002A65C0" w:rsidRDefault="002B1CE3"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masa berlaku izin usaha.</w:t>
      </w:r>
    </w:p>
    <w:p w14:paraId="31178EBC" w14:textId="0358BB42" w:rsidR="004B3C0A" w:rsidRDefault="002B1CE3"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instansi penerbit surat izin usaha.</w:t>
      </w:r>
    </w:p>
    <w:p w14:paraId="7E148866" w14:textId="043C8B33" w:rsidR="00294134" w:rsidRPr="002A65C0" w:rsidRDefault="00CF4E6A"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Diisi dengan nomor TDP atau </w:t>
      </w:r>
      <w:r w:rsidR="00294134">
        <w:rPr>
          <w:rFonts w:ascii="Footlight MT Light" w:eastAsia="Gentium Basic" w:hAnsi="Footlight MT Light" w:cs="Gentium Basic"/>
          <w:sz w:val="24"/>
          <w:szCs w:val="24"/>
        </w:rPr>
        <w:t>NIB.</w:t>
      </w:r>
    </w:p>
    <w:p w14:paraId="6FCB9C22" w14:textId="77777777" w:rsidR="004B3C0A" w:rsidRPr="002A65C0" w:rsidRDefault="004B3C0A" w:rsidP="00940E37">
      <w:pPr>
        <w:pBdr>
          <w:top w:val="nil"/>
          <w:left w:val="nil"/>
          <w:bottom w:val="nil"/>
          <w:right w:val="nil"/>
          <w:between w:val="nil"/>
        </w:pBdr>
        <w:ind w:left="360" w:hanging="360"/>
        <w:jc w:val="both"/>
        <w:rPr>
          <w:rFonts w:ascii="Footlight MT Light" w:eastAsia="Gentium Basic" w:hAnsi="Footlight MT Light" w:cs="Gentium Basic"/>
          <w:sz w:val="24"/>
          <w:szCs w:val="24"/>
        </w:rPr>
      </w:pPr>
    </w:p>
    <w:p w14:paraId="7131BC62"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Sertifikat Badan Usaha</w:t>
      </w:r>
    </w:p>
    <w:p w14:paraId="1C14FB82" w14:textId="77777777" w:rsidR="004B3C0A" w:rsidRPr="002A65C0" w:rsidRDefault="002B1CE3" w:rsidP="00940E37">
      <w:p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Tabel Sertifikat Badan usaha:</w:t>
      </w:r>
    </w:p>
    <w:p w14:paraId="6C016019" w14:textId="77777777" w:rsidR="004B3C0A" w:rsidRPr="002A65C0"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jenis Sertifikat Badan usaha, nomor dan tanggal penerbitannya. </w:t>
      </w:r>
    </w:p>
    <w:p w14:paraId="0BD08FED" w14:textId="77777777" w:rsidR="004B3C0A" w:rsidRPr="002A65C0"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masa berlaku Sertifikat Badan usaha. </w:t>
      </w:r>
    </w:p>
    <w:p w14:paraId="5B2E3FDA" w14:textId="77777777" w:rsidR="004B3C0A" w:rsidRPr="002A65C0"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instansi penerbit Sertifikat Badan usaha.</w:t>
      </w:r>
    </w:p>
    <w:p w14:paraId="18547659" w14:textId="77777777" w:rsidR="004B3C0A" w:rsidRPr="002A65C0"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kualifikasi usaha.</w:t>
      </w:r>
    </w:p>
    <w:p w14:paraId="7B4CFA3D" w14:textId="037433FF" w:rsidR="004B3C0A" w:rsidRPr="002A65C0"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klasifikasi usaha.</w:t>
      </w:r>
    </w:p>
    <w:p w14:paraId="5328E20E" w14:textId="1BFB820C" w:rsidR="004B3C0A" w:rsidRPr="002A65C0"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sub bidang klasifikasi/layanan.</w:t>
      </w:r>
    </w:p>
    <w:p w14:paraId="62752281" w14:textId="77777777" w:rsidR="004B3C0A" w:rsidRPr="002A65C0" w:rsidRDefault="004B3C0A" w:rsidP="00940E37">
      <w:pPr>
        <w:pBdr>
          <w:top w:val="nil"/>
          <w:left w:val="nil"/>
          <w:bottom w:val="nil"/>
          <w:right w:val="nil"/>
          <w:between w:val="nil"/>
        </w:pBdr>
        <w:ind w:left="810"/>
        <w:jc w:val="both"/>
        <w:rPr>
          <w:rFonts w:ascii="Footlight MT Light" w:eastAsia="Gentium Basic" w:hAnsi="Footlight MT Light" w:cs="Gentium Basic"/>
          <w:sz w:val="24"/>
          <w:szCs w:val="24"/>
        </w:rPr>
      </w:pPr>
    </w:p>
    <w:p w14:paraId="42B98C86"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Sertifikat Lainnya (apabila disyaratkan)</w:t>
      </w:r>
    </w:p>
    <w:p w14:paraId="6350CC77" w14:textId="77777777" w:rsidR="004B3C0A" w:rsidRPr="002A65C0" w:rsidRDefault="002B1CE3" w:rsidP="00940E37">
      <w:pPr>
        <w:numPr>
          <w:ilvl w:val="0"/>
          <w:numId w:val="26"/>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nomor dan tanggal penerbitan.</w:t>
      </w:r>
    </w:p>
    <w:p w14:paraId="2DC0DEA1" w14:textId="77777777" w:rsidR="004B3C0A" w:rsidRPr="002A65C0" w:rsidRDefault="002B1CE3" w:rsidP="00940E37">
      <w:pPr>
        <w:numPr>
          <w:ilvl w:val="0"/>
          <w:numId w:val="26"/>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masa berlaku.</w:t>
      </w:r>
    </w:p>
    <w:p w14:paraId="5B298175" w14:textId="77777777" w:rsidR="004B3C0A" w:rsidRPr="002A65C0" w:rsidRDefault="002B1CE3" w:rsidP="00940E37">
      <w:pPr>
        <w:numPr>
          <w:ilvl w:val="0"/>
          <w:numId w:val="26"/>
        </w:numPr>
        <w:pBdr>
          <w:top w:val="nil"/>
          <w:left w:val="nil"/>
          <w:bottom w:val="nil"/>
          <w:right w:val="nil"/>
          <w:between w:val="nil"/>
        </w:pBdr>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instansi penerbit.</w:t>
      </w:r>
    </w:p>
    <w:p w14:paraId="62583D78" w14:textId="77777777" w:rsidR="004B3C0A" w:rsidRPr="002A65C0" w:rsidRDefault="004B3C0A" w:rsidP="00940E37">
      <w:pPr>
        <w:pBdr>
          <w:top w:val="nil"/>
          <w:left w:val="nil"/>
          <w:bottom w:val="nil"/>
          <w:right w:val="nil"/>
          <w:between w:val="nil"/>
        </w:pBdr>
        <w:ind w:left="810"/>
        <w:jc w:val="both"/>
        <w:rPr>
          <w:rFonts w:ascii="Footlight MT Light" w:eastAsia="Gentium Basic" w:hAnsi="Footlight MT Light" w:cs="Gentium Basic"/>
          <w:sz w:val="24"/>
          <w:szCs w:val="24"/>
        </w:rPr>
      </w:pPr>
    </w:p>
    <w:p w14:paraId="6E3B07DF"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Landasan Hukum Pendirian Badan Usaha</w:t>
      </w:r>
    </w:p>
    <w:p w14:paraId="69A9E9B3" w14:textId="77777777" w:rsidR="004B3C0A" w:rsidRPr="002A65C0" w:rsidRDefault="002B1CE3" w:rsidP="00940E37">
      <w:pPr>
        <w:numPr>
          <w:ilvl w:val="0"/>
          <w:numId w:val="1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nomor, tanggal dan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notaris penerbit akta pendirian badan usaha, serta untuk badan usaha yang berbentuk Perseroan Terbatas diisi nomor pengesahan Kementerian Hukum dan HAM.</w:t>
      </w:r>
    </w:p>
    <w:p w14:paraId="36776340" w14:textId="77777777" w:rsidR="004B3C0A" w:rsidRPr="002A65C0" w:rsidRDefault="002B1CE3" w:rsidP="00940E37">
      <w:pPr>
        <w:numPr>
          <w:ilvl w:val="0"/>
          <w:numId w:val="1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nomor, tanggal dan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xml:space="preserve"> notaris penerbit akta perubahan terakhir badan usaha, apabila ada. Khusus untuk Perseroan Terbatas, jika terdapat perubahan nama anggota Direksi dan/atau Dewan Komisaris, pada pembuktian kualifikasi peserta menunjukkan asli dan memberikan salinan Bukti Pemberitahuan dari Notaris selaku kuasa Direksi yang telah diajukan melalui Sisminbakum atas Akta Perubahan terakhir.</w:t>
      </w:r>
    </w:p>
    <w:p w14:paraId="1D276552" w14:textId="77777777" w:rsidR="004B3C0A" w:rsidRPr="002A65C0" w:rsidRDefault="004B3C0A" w:rsidP="00940E37">
      <w:p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p>
    <w:p w14:paraId="0B66B0D1"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bookmarkStart w:id="47" w:name="_heading=h.28h4qwu" w:colFirst="0" w:colLast="0"/>
      <w:bookmarkEnd w:id="47"/>
      <w:r w:rsidRPr="002A65C0">
        <w:rPr>
          <w:rFonts w:ascii="Footlight MT Light" w:eastAsia="Gentium Basic" w:hAnsi="Footlight MT Light" w:cs="Gentium Basic"/>
          <w:b/>
          <w:sz w:val="24"/>
          <w:szCs w:val="24"/>
        </w:rPr>
        <w:t>Pengelola Badan Usaha (Pengawas/Pengurus)</w:t>
      </w:r>
    </w:p>
    <w:p w14:paraId="7D99F3F9" w14:textId="77777777" w:rsidR="004B3C0A" w:rsidRPr="002A65C0" w:rsidRDefault="002B1CE3" w:rsidP="00940E37">
      <w:pPr>
        <w:numPr>
          <w:ilvl w:val="0"/>
          <w:numId w:val="8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nomor KTP dan jabatan Komisaris/Pengawas dalam badan usaha, apabila berbentuk Perseroan Terbatas.</w:t>
      </w:r>
    </w:p>
    <w:p w14:paraId="1631A48D" w14:textId="77777777" w:rsidR="004B3C0A" w:rsidRPr="002A65C0" w:rsidRDefault="002B1CE3" w:rsidP="00940E37">
      <w:pPr>
        <w:numPr>
          <w:ilvl w:val="0"/>
          <w:numId w:val="8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nomor KTP dan jabatan Direksi/Pengurus dalam badan usaha.</w:t>
      </w:r>
    </w:p>
    <w:p w14:paraId="098269E7" w14:textId="29270D87" w:rsidR="004B3C0A" w:rsidRDefault="004B3C0A" w:rsidP="00940E37">
      <w:pPr>
        <w:ind w:left="360"/>
        <w:jc w:val="both"/>
        <w:rPr>
          <w:rFonts w:ascii="Footlight MT Light" w:eastAsia="Gentium Basic" w:hAnsi="Footlight MT Light" w:cs="Gentium Basic"/>
          <w:sz w:val="24"/>
          <w:szCs w:val="24"/>
        </w:rPr>
      </w:pPr>
    </w:p>
    <w:p w14:paraId="5A3EC44A" w14:textId="77777777" w:rsidR="002A65C0" w:rsidRPr="002A65C0" w:rsidRDefault="002A65C0" w:rsidP="00940E37">
      <w:pPr>
        <w:ind w:left="360"/>
        <w:jc w:val="both"/>
        <w:rPr>
          <w:rFonts w:ascii="Footlight MT Light" w:eastAsia="Gentium Basic" w:hAnsi="Footlight MT Light" w:cs="Gentium Basic"/>
          <w:sz w:val="24"/>
          <w:szCs w:val="24"/>
        </w:rPr>
      </w:pPr>
    </w:p>
    <w:p w14:paraId="6B256AA1"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Data Keuangan</w:t>
      </w:r>
    </w:p>
    <w:p w14:paraId="157886AC" w14:textId="77777777" w:rsidR="004B3C0A" w:rsidRPr="002A65C0" w:rsidRDefault="002B1CE3" w:rsidP="00940E37">
      <w:pPr>
        <w:numPr>
          <w:ilvl w:val="0"/>
          <w:numId w:val="22"/>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Diisi dengan </w:t>
      </w:r>
      <w:proofErr w:type="gramStart"/>
      <w:r w:rsidRPr="002A65C0">
        <w:rPr>
          <w:rFonts w:ascii="Footlight MT Light" w:eastAsia="Gentium Basic" w:hAnsi="Footlight MT Light" w:cs="Gentium Basic"/>
          <w:sz w:val="24"/>
          <w:szCs w:val="24"/>
        </w:rPr>
        <w:t>nama</w:t>
      </w:r>
      <w:proofErr w:type="gramEnd"/>
      <w:r w:rsidRPr="002A65C0">
        <w:rPr>
          <w:rFonts w:ascii="Footlight MT Light" w:eastAsia="Gentium Basic" w:hAnsi="Footlight MT Light" w:cs="Gentium Basic"/>
          <w:sz w:val="24"/>
          <w:szCs w:val="24"/>
        </w:rPr>
        <w:t>, nomor KTP, alamat pemilik saham/pesero, dan persentase kepemilikan saham/pesero.</w:t>
      </w:r>
    </w:p>
    <w:p w14:paraId="4C38047A" w14:textId="46202E0E" w:rsidR="004B3C0A" w:rsidRDefault="002B1CE3" w:rsidP="00835D78">
      <w:pPr>
        <w:numPr>
          <w:ilvl w:val="0"/>
          <w:numId w:val="22"/>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835D78">
        <w:rPr>
          <w:rFonts w:ascii="Footlight MT Light" w:eastAsia="Gentium Basic" w:hAnsi="Footlight MT Light" w:cs="Gentium Basic"/>
          <w:sz w:val="24"/>
          <w:szCs w:val="24"/>
        </w:rPr>
        <w:t>Diisi dengan NPWP badan usaha.</w:t>
      </w:r>
      <w:r w:rsidR="00835D78" w:rsidRPr="00835D78">
        <w:rPr>
          <w:rFonts w:ascii="Footlight MT Light" w:eastAsia="Gentium Basic" w:hAnsi="Footlight MT Light" w:cs="Gentium Basic"/>
          <w:sz w:val="24"/>
          <w:szCs w:val="24"/>
        </w:rPr>
        <w:t xml:space="preserve"> </w:t>
      </w:r>
    </w:p>
    <w:p w14:paraId="5B939D89" w14:textId="77777777" w:rsidR="00835D78" w:rsidRPr="00835D78" w:rsidRDefault="00835D78" w:rsidP="00835D78">
      <w:p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p>
    <w:p w14:paraId="1C10871A"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2A65C0">
        <w:rPr>
          <w:rFonts w:ascii="Footlight MT Light" w:eastAsia="Gentium Basic" w:hAnsi="Footlight MT Light" w:cs="Gentium Basic"/>
          <w:b/>
          <w:sz w:val="24"/>
          <w:szCs w:val="24"/>
        </w:rPr>
        <w:t>Data Pengalaman Perusahaan Dalam Kurun Waktu 4 Tahun Terakhir</w:t>
      </w:r>
    </w:p>
    <w:p w14:paraId="411BBA06" w14:textId="77777777" w:rsidR="004B3C0A" w:rsidRPr="002A65C0" w:rsidRDefault="002B1CE3" w:rsidP="00940E37">
      <w:pPr>
        <w:ind w:left="8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nama paket pekerjaan, ringkasan lingkup pekerjaan, lokasi tempat pelaksanaan pekerjaan, nama dan alamat/telepon dari pemberi tugas/Pejabat Pembuat Komitmen, nomor/tanggal dan nilai kontrak, serta tanggal selesai pekerjaan menurut kontrak, dan tanggal Berita Acara serah terima (PHO)/referensi dari pemberi kerja/bukti pembayaran terakhir/bukti potong pajak pembayaran terakhir. Untuk Penyedia yang baru berdiri kurang dari 3 tahun tidak wajib mengisi tabel ini.</w:t>
      </w:r>
    </w:p>
    <w:p w14:paraId="5FBC6041" w14:textId="77777777" w:rsidR="004B3C0A" w:rsidRPr="002A65C0" w:rsidRDefault="004B3C0A" w:rsidP="00940E37">
      <w:pPr>
        <w:ind w:left="360"/>
        <w:jc w:val="both"/>
        <w:rPr>
          <w:rFonts w:ascii="Footlight MT Light" w:eastAsia="Gentium Basic" w:hAnsi="Footlight MT Light" w:cs="Gentium Basic"/>
          <w:sz w:val="24"/>
          <w:szCs w:val="24"/>
        </w:rPr>
      </w:pPr>
    </w:p>
    <w:p w14:paraId="58C582EA" w14:textId="77777777" w:rsidR="004B3C0A" w:rsidRPr="002A65C0"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bookmarkStart w:id="48" w:name="_heading=h.nmf14n" w:colFirst="0" w:colLast="0"/>
      <w:bookmarkEnd w:id="48"/>
      <w:r w:rsidRPr="002A65C0">
        <w:rPr>
          <w:rFonts w:ascii="Footlight MT Light" w:eastAsia="Gentium Basic" w:hAnsi="Footlight MT Light" w:cs="Gentium Basic"/>
          <w:b/>
          <w:sz w:val="24"/>
          <w:szCs w:val="24"/>
        </w:rPr>
        <w:t>Data Pengalaman Perusahaan Dalam Kurun Waktu 10 Tahun Terakhir</w:t>
      </w:r>
    </w:p>
    <w:p w14:paraId="2C3C3B07" w14:textId="77777777" w:rsidR="004B3C0A" w:rsidRPr="002A65C0" w:rsidRDefault="002B1CE3" w:rsidP="00940E37">
      <w:pPr>
        <w:ind w:left="81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Diisi dengan nama paket-paket pekerjaan yang dipilih mulai dari nilai paket tertinggi, Klasifikasi/Subklasifikasi pekerjaan, lokasi tempat pelaksanaan pekerjaan, nama dan alamat/telepon dari pemberi tugas/Pejabat Pembuat Komitmen, nomor/tanggal dan nilai kontrak, tanggal selesai paket pekerjaan menurut kontrak, dan tanggal Berita Acara serah terima (PHO)/referensi dari pemberi kerja/bukti pembayaran terakhir/bukti potong pajak pembayaran terakhir, untuk masing-masing paket pekerjaan selama 10 (sepuluh) tahun terakhir.</w:t>
      </w:r>
    </w:p>
    <w:p w14:paraId="1DB1443A" w14:textId="77777777" w:rsidR="004B3C0A" w:rsidRPr="002A65C0" w:rsidRDefault="004B3C0A" w:rsidP="00940E37">
      <w:pPr>
        <w:rPr>
          <w:rFonts w:ascii="Footlight MT Light" w:eastAsia="Gentium Basic" w:hAnsi="Footlight MT Light" w:cs="Gentium Basic"/>
          <w:sz w:val="24"/>
          <w:szCs w:val="24"/>
        </w:rPr>
      </w:pPr>
    </w:p>
    <w:p w14:paraId="76AA1868" w14:textId="77777777" w:rsidR="005B4140" w:rsidRDefault="005B4140">
      <w:pPr>
        <w:rPr>
          <w:rFonts w:ascii="Footlight MT Light" w:eastAsia="Gentium Basic" w:hAnsi="Footlight MT Light" w:cs="Gentium Basic"/>
          <w:b/>
          <w:sz w:val="28"/>
          <w:szCs w:val="24"/>
        </w:rPr>
      </w:pPr>
      <w:r>
        <w:rPr>
          <w:rFonts w:ascii="Footlight MT Light" w:eastAsia="Gentium Basic" w:hAnsi="Footlight MT Light" w:cs="Gentium Basic"/>
          <w:szCs w:val="24"/>
        </w:rPr>
        <w:br w:type="page"/>
      </w:r>
    </w:p>
    <w:p w14:paraId="79DAB814" w14:textId="0585BCD6" w:rsidR="004B3C0A" w:rsidRPr="00874B9E" w:rsidRDefault="002B1CE3" w:rsidP="00940E37">
      <w:pPr>
        <w:pStyle w:val="Heading1"/>
        <w:rPr>
          <w:rFonts w:ascii="Footlight MT Light" w:eastAsia="Gentium Basic" w:hAnsi="Footlight MT Light" w:cs="Gentium Basic"/>
          <w:szCs w:val="24"/>
        </w:rPr>
      </w:pPr>
      <w:bookmarkStart w:id="49" w:name="_Toc69900716"/>
      <w:r w:rsidRPr="00874B9E">
        <w:rPr>
          <w:rFonts w:ascii="Footlight MT Light" w:eastAsia="Gentium Basic" w:hAnsi="Footlight MT Light" w:cs="Gentium Basic"/>
          <w:szCs w:val="24"/>
        </w:rPr>
        <w:lastRenderedPageBreak/>
        <w:t>BAB VIII</w:t>
      </w:r>
      <w:r w:rsidRPr="00874B9E">
        <w:rPr>
          <w:rFonts w:ascii="Footlight MT Light" w:eastAsia="Gentium Basic" w:hAnsi="Footlight MT Light" w:cs="Gentium Basic"/>
          <w:szCs w:val="24"/>
        </w:rPr>
        <w:br/>
        <w:t>TATA CARA EVALUASI KUALIFIKASI</w:t>
      </w:r>
      <w:bookmarkEnd w:id="49"/>
    </w:p>
    <w:p w14:paraId="56D4CA34" w14:textId="77777777" w:rsidR="004B3C0A" w:rsidRPr="002A65C0" w:rsidRDefault="004B3C0A" w:rsidP="00940E37">
      <w:pPr>
        <w:pBdr>
          <w:bottom w:val="single" w:sz="4" w:space="1" w:color="000000"/>
        </w:pBdr>
        <w:rPr>
          <w:rFonts w:ascii="Footlight MT Light" w:eastAsia="Gentium Basic" w:hAnsi="Footlight MT Light" w:cs="Gentium Basic"/>
          <w:sz w:val="28"/>
          <w:szCs w:val="28"/>
        </w:rPr>
      </w:pPr>
    </w:p>
    <w:p w14:paraId="3C5E1F4F" w14:textId="77777777" w:rsidR="004B3C0A" w:rsidRPr="002A65C0" w:rsidRDefault="004B3C0A" w:rsidP="00940E37">
      <w:pPr>
        <w:rPr>
          <w:rFonts w:ascii="Footlight MT Light" w:eastAsia="Bookman Old Style" w:hAnsi="Footlight MT Light" w:cs="Bookman Old Style"/>
        </w:rPr>
      </w:pPr>
    </w:p>
    <w:p w14:paraId="01E3DB31" w14:textId="77777777" w:rsidR="004B3C0A" w:rsidRPr="002A65C0" w:rsidRDefault="002B1CE3" w:rsidP="00AC31E7">
      <w:pPr>
        <w:numPr>
          <w:ilvl w:val="0"/>
          <w:numId w:val="81"/>
        </w:numPr>
        <w:tabs>
          <w:tab w:val="left" w:pos="534"/>
        </w:tabs>
        <w:spacing w:after="180" w:line="276" w:lineRule="auto"/>
        <w:ind w:left="533" w:hanging="53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Data Kualifikasi yang </w:t>
      </w:r>
      <w:proofErr w:type="gramStart"/>
      <w:r w:rsidRPr="002A65C0">
        <w:rPr>
          <w:rFonts w:ascii="Footlight MT Light" w:eastAsia="Gentium Basic" w:hAnsi="Footlight MT Light" w:cs="Gentium Basic"/>
          <w:sz w:val="24"/>
          <w:szCs w:val="24"/>
        </w:rPr>
        <w:t>akan</w:t>
      </w:r>
      <w:proofErr w:type="gramEnd"/>
      <w:r w:rsidRPr="002A65C0">
        <w:rPr>
          <w:rFonts w:ascii="Footlight MT Light" w:eastAsia="Gentium Basic" w:hAnsi="Footlight MT Light" w:cs="Gentium Basic"/>
          <w:sz w:val="24"/>
          <w:szCs w:val="24"/>
        </w:rPr>
        <w:t xml:space="preserve"> dievaluasi harus memenuhi persyaratan sesuai yang tercantum dalam Lembar Data Kualifikasi.</w:t>
      </w:r>
    </w:p>
    <w:p w14:paraId="1D5C90D7" w14:textId="77777777" w:rsidR="004B3C0A" w:rsidRPr="002A65C0" w:rsidRDefault="002B1CE3" w:rsidP="006126B0">
      <w:pPr>
        <w:numPr>
          <w:ilvl w:val="0"/>
          <w:numId w:val="81"/>
        </w:numPr>
        <w:tabs>
          <w:tab w:val="left" w:pos="534"/>
        </w:tabs>
        <w:spacing w:line="276" w:lineRule="auto"/>
        <w:ind w:left="534" w:hanging="5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Tata cara penilaian untuk setiap persyaratan kualifikasi adalah sebagai berikut:</w:t>
      </w:r>
    </w:p>
    <w:p w14:paraId="032D37C4" w14:textId="77777777" w:rsidR="004B3C0A" w:rsidRPr="002A65C0" w:rsidRDefault="002B1CE3" w:rsidP="006126B0">
      <w:pPr>
        <w:numPr>
          <w:ilvl w:val="1"/>
          <w:numId w:val="81"/>
        </w:numPr>
        <w:pBdr>
          <w:top w:val="nil"/>
          <w:left w:val="nil"/>
          <w:bottom w:val="nil"/>
          <w:right w:val="nil"/>
          <w:between w:val="nil"/>
        </w:pBdr>
        <w:tabs>
          <w:tab w:val="left" w:pos="534"/>
        </w:tabs>
        <w:spacing w:line="276" w:lineRule="auto"/>
        <w:ind w:left="90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melihat kesesuaian antara persyaratan pada LDK dengan Formulir Isian Kualifikasi yang telah diisi oleh peserta pada SPSE.</w:t>
      </w:r>
    </w:p>
    <w:p w14:paraId="78C11265" w14:textId="08239034" w:rsidR="004B3C0A" w:rsidRPr="002A65C0" w:rsidRDefault="002B1CE3" w:rsidP="006126B0">
      <w:pPr>
        <w:numPr>
          <w:ilvl w:val="1"/>
          <w:numId w:val="81"/>
        </w:num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Persyaratan Izin Usaha </w:t>
      </w:r>
      <w:r w:rsidR="0092116B">
        <w:rPr>
          <w:rFonts w:ascii="Footlight MT Light" w:eastAsia="Gentium Basic" w:hAnsi="Footlight MT Light" w:cs="Gentium Basic"/>
          <w:sz w:val="24"/>
          <w:szCs w:val="24"/>
        </w:rPr>
        <w:t xml:space="preserve">di bidang </w:t>
      </w:r>
      <w:r w:rsidRPr="002A65C0">
        <w:rPr>
          <w:rFonts w:ascii="Footlight MT Light" w:eastAsia="Gentium Basic" w:hAnsi="Footlight MT Light" w:cs="Gentium Basic"/>
          <w:sz w:val="24"/>
          <w:szCs w:val="24"/>
        </w:rPr>
        <w:t>Jasa Konstruksi, Sertifikat Badan Usaha, Sertifikat lainnya (apabila disyaratkan) dengan ketentuan:</w:t>
      </w:r>
    </w:p>
    <w:p w14:paraId="21EBB5BD" w14:textId="77777777" w:rsidR="004B3C0A" w:rsidRPr="002A65C0" w:rsidRDefault="002B1CE3" w:rsidP="006126B0">
      <w:pPr>
        <w:numPr>
          <w:ilvl w:val="2"/>
          <w:numId w:val="81"/>
        </w:num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memeriksa masa berlaku izin/sertifikat dengan ketentuan:</w:t>
      </w:r>
    </w:p>
    <w:p w14:paraId="6AA7E69A" w14:textId="77777777" w:rsidR="004B3C0A" w:rsidRPr="002A65C0"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Izin/sertifikat yang habis masa berlakunya sebelum batas akhir pemasukan Dokumen Kualifikasi tidak dapat diterima dan penyedia dinyatakan gugur;</w:t>
      </w:r>
    </w:p>
    <w:p w14:paraId="4646A512" w14:textId="49A3A51D" w:rsidR="004B3C0A" w:rsidRPr="002A65C0"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Dalam hal masa berlaku izin/sertifikat habis setelah batas akhir pemasukan Dokumen Kualifikasi, maka Peserta harus menyampaikan izin/sertifikat yang sudah diperpanjang kepada </w:t>
      </w:r>
      <w:r w:rsidR="0052626C">
        <w:rPr>
          <w:rFonts w:ascii="Footlight MT Light" w:eastAsia="Gentium Basic" w:hAnsi="Footlight MT Light" w:cs="Gentium Basic"/>
          <w:sz w:val="24"/>
          <w:szCs w:val="24"/>
        </w:rPr>
        <w:t xml:space="preserve">Pejabat Penandatangan Kontrak </w:t>
      </w:r>
      <w:r w:rsidRPr="002A65C0">
        <w:rPr>
          <w:rFonts w:ascii="Footlight MT Light" w:eastAsia="Gentium Basic" w:hAnsi="Footlight MT Light" w:cs="Gentium Basic"/>
          <w:sz w:val="24"/>
          <w:szCs w:val="24"/>
        </w:rPr>
        <w:t xml:space="preserve">saat rapat persiapan </w:t>
      </w:r>
      <w:r w:rsidR="003B6EB1">
        <w:rPr>
          <w:rFonts w:ascii="Footlight MT Light" w:eastAsia="Gentium Basic" w:hAnsi="Footlight MT Light" w:cs="Gentium Basic"/>
          <w:sz w:val="24"/>
          <w:szCs w:val="24"/>
        </w:rPr>
        <w:t>penandatanganan kontrak</w:t>
      </w:r>
      <w:r w:rsidRPr="002A65C0">
        <w:rPr>
          <w:rFonts w:ascii="Footlight MT Light" w:eastAsia="Gentium Basic" w:hAnsi="Footlight MT Light" w:cs="Gentium Basic"/>
          <w:sz w:val="24"/>
          <w:szCs w:val="24"/>
        </w:rPr>
        <w:t>.</w:t>
      </w:r>
    </w:p>
    <w:p w14:paraId="1F37786F" w14:textId="057FF7FB" w:rsidR="004B3C0A" w:rsidRPr="002A65C0"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Dalam hal </w:t>
      </w:r>
      <w:r w:rsidR="00874B9E">
        <w:rPr>
          <w:rFonts w:ascii="Footlight MT Light" w:eastAsia="Gentium Basic" w:hAnsi="Footlight MT Light" w:cs="Gentium Basic"/>
          <w:sz w:val="24"/>
          <w:szCs w:val="24"/>
        </w:rPr>
        <w:t>izin usaha di bidang jasa konstruksi</w:t>
      </w:r>
      <w:r w:rsidR="00874B9E" w:rsidRPr="002A65C0">
        <w:rPr>
          <w:rFonts w:ascii="Footlight MT Light" w:eastAsia="Gentium Basic" w:hAnsi="Footlight MT Light" w:cs="Gentium Basic"/>
          <w:sz w:val="24"/>
          <w:szCs w:val="24"/>
        </w:rPr>
        <w:t xml:space="preserve"> </w:t>
      </w:r>
      <w:r w:rsidRPr="002A65C0">
        <w:rPr>
          <w:rFonts w:ascii="Footlight MT Light" w:eastAsia="Gentium Basic" w:hAnsi="Footlight MT Light" w:cs="Gentium Basic"/>
          <w:sz w:val="24"/>
          <w:szCs w:val="24"/>
        </w:rPr>
        <w:t xml:space="preserve">diterbitkan oleh lembaga </w:t>
      </w:r>
      <w:r w:rsidRPr="002A65C0">
        <w:rPr>
          <w:rFonts w:ascii="Footlight MT Light" w:eastAsia="Gentium Basic" w:hAnsi="Footlight MT Light" w:cs="Gentium Basic"/>
          <w:i/>
          <w:sz w:val="24"/>
          <w:szCs w:val="24"/>
        </w:rPr>
        <w:t>online single submission</w:t>
      </w:r>
      <w:r w:rsidRPr="002A65C0">
        <w:rPr>
          <w:rFonts w:ascii="Footlight MT Light" w:eastAsia="Gentium Basic" w:hAnsi="Footlight MT Light" w:cs="Gentium Basic"/>
          <w:sz w:val="24"/>
          <w:szCs w:val="24"/>
        </w:rPr>
        <w:t xml:space="preserve"> (OSS), </w:t>
      </w:r>
      <w:r w:rsidR="00874B9E">
        <w:rPr>
          <w:rFonts w:ascii="Footlight MT Light" w:eastAsia="Gentium Basic" w:hAnsi="Footlight MT Light" w:cs="Gentium Basic"/>
          <w:sz w:val="24"/>
          <w:szCs w:val="24"/>
        </w:rPr>
        <w:t>izin usaha di bidang jasa konstruksi</w:t>
      </w:r>
      <w:r w:rsidRPr="002A65C0">
        <w:rPr>
          <w:rFonts w:ascii="Footlight MT Light" w:eastAsia="Gentium Basic" w:hAnsi="Footlight MT Light" w:cs="Gentium Basic"/>
          <w:sz w:val="24"/>
          <w:szCs w:val="24"/>
        </w:rPr>
        <w:t xml:space="preserve"> badan usaha harus sudah berlaku efektif pada saat rapat persiapan </w:t>
      </w:r>
      <w:r w:rsidR="003B6EB1">
        <w:rPr>
          <w:rFonts w:ascii="Footlight MT Light" w:eastAsia="Gentium Basic" w:hAnsi="Footlight MT Light" w:cs="Gentium Basic"/>
          <w:sz w:val="24"/>
          <w:szCs w:val="24"/>
        </w:rPr>
        <w:t>penandatanganan kontrak</w:t>
      </w:r>
      <w:r w:rsidRPr="002A65C0">
        <w:rPr>
          <w:rFonts w:ascii="Footlight MT Light" w:eastAsia="Gentium Basic" w:hAnsi="Footlight MT Light" w:cs="Gentium Basic"/>
          <w:sz w:val="24"/>
          <w:szCs w:val="24"/>
        </w:rPr>
        <w:t>;</w:t>
      </w:r>
    </w:p>
    <w:p w14:paraId="2E140C72" w14:textId="77777777" w:rsidR="004B3C0A" w:rsidRPr="002A65C0"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Khusus untuk SBU, tidak perlu mengevaluasi registrasi tahunan, melainkan cukup memperhatikan masa berlaku SBU.</w:t>
      </w:r>
    </w:p>
    <w:p w14:paraId="522E4E40" w14:textId="77777777" w:rsidR="004B3C0A" w:rsidRPr="002A65C0" w:rsidRDefault="002B1CE3" w:rsidP="006126B0">
      <w:pPr>
        <w:numPr>
          <w:ilvl w:val="2"/>
          <w:numId w:val="81"/>
        </w:num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Pemilihan dapat memeriksa kesesuaian izin/sertifikat dengan menghubungi penerbit dokumen, dan/atau mengecek melalui layanan daring (</w:t>
      </w:r>
      <w:r w:rsidRPr="002A65C0">
        <w:rPr>
          <w:rFonts w:ascii="Footlight MT Light" w:eastAsia="Gentium Basic" w:hAnsi="Footlight MT Light" w:cs="Gentium Basic"/>
          <w:i/>
          <w:sz w:val="24"/>
          <w:szCs w:val="24"/>
        </w:rPr>
        <w:t>online</w:t>
      </w:r>
      <w:r w:rsidRPr="002A65C0">
        <w:rPr>
          <w:rFonts w:ascii="Footlight MT Light" w:eastAsia="Gentium Basic" w:hAnsi="Footlight MT Light" w:cs="Gentium Basic"/>
          <w:sz w:val="24"/>
          <w:szCs w:val="24"/>
        </w:rPr>
        <w:t>) milik penerbit dokumen yang tersedia.</w:t>
      </w:r>
    </w:p>
    <w:p w14:paraId="557CC91C" w14:textId="77777777" w:rsidR="004B3C0A" w:rsidRPr="00AC31E7" w:rsidRDefault="004B3C0A" w:rsidP="00940E37">
      <w:p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Cs w:val="24"/>
        </w:rPr>
      </w:pPr>
    </w:p>
    <w:p w14:paraId="2F3C2B89" w14:textId="77777777" w:rsidR="004B3C0A" w:rsidRPr="002A65C0" w:rsidRDefault="002B1CE3" w:rsidP="00940E37">
      <w:pPr>
        <w:numPr>
          <w:ilvl w:val="1"/>
          <w:numId w:val="81"/>
        </w:num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Persyaratan NPWP </w:t>
      </w:r>
      <w:r w:rsidR="002D3463" w:rsidRPr="002A65C0">
        <w:rPr>
          <w:rFonts w:ascii="Footlight MT Light" w:eastAsia="Gentium Basic" w:hAnsi="Footlight MT Light" w:cs="Gentium Basic"/>
          <w:sz w:val="24"/>
          <w:szCs w:val="24"/>
        </w:rPr>
        <w:t xml:space="preserve">digunakan untuk memeriksa </w:t>
      </w:r>
      <w:r w:rsidR="002D3463" w:rsidRPr="002A65C0">
        <w:rPr>
          <w:rFonts w:ascii="Footlight MT Light" w:eastAsia="Gentium Basic" w:hAnsi="Footlight MT Light" w:cs="Gentium Basic"/>
          <w:sz w:val="24"/>
          <w:szCs w:val="24"/>
          <w:lang w:val="en-ID"/>
        </w:rPr>
        <w:t>status valid keterangan Wajib Pajak</w:t>
      </w:r>
      <w:r w:rsidRPr="002A65C0">
        <w:rPr>
          <w:rFonts w:ascii="Footlight MT Light" w:eastAsia="Gentium Basic" w:hAnsi="Footlight MT Light" w:cs="Gentium Basic"/>
          <w:sz w:val="24"/>
          <w:szCs w:val="24"/>
        </w:rPr>
        <w:t>.</w:t>
      </w:r>
    </w:p>
    <w:p w14:paraId="325F03FB" w14:textId="77777777" w:rsidR="004B3C0A" w:rsidRPr="00AC31E7" w:rsidRDefault="004B3C0A" w:rsidP="00940E37">
      <w:p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Cs w:val="24"/>
        </w:rPr>
      </w:pPr>
    </w:p>
    <w:p w14:paraId="02288C87" w14:textId="77777777" w:rsidR="004B3C0A" w:rsidRPr="002A65C0" w:rsidRDefault="002B1CE3" w:rsidP="00940E37">
      <w:pPr>
        <w:numPr>
          <w:ilvl w:val="1"/>
          <w:numId w:val="81"/>
        </w:num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Persyaratan akta pendirian perusahaan disertai dengan akta perubahan perusahaan (apabila ada perubahan). Akta asli/legalisir wajib dibawa pada saat pembuktian kualifikasi.</w:t>
      </w:r>
    </w:p>
    <w:p w14:paraId="68A3D070" w14:textId="77777777" w:rsidR="004B3C0A" w:rsidRPr="00AC31E7" w:rsidRDefault="004B3C0A" w:rsidP="00940E37">
      <w:pPr>
        <w:pBdr>
          <w:top w:val="nil"/>
          <w:left w:val="nil"/>
          <w:bottom w:val="nil"/>
          <w:right w:val="nil"/>
          <w:between w:val="nil"/>
        </w:pBdr>
        <w:rPr>
          <w:rFonts w:ascii="Footlight MT Light" w:eastAsia="Gentium Basic" w:hAnsi="Footlight MT Light" w:cs="Gentium Basic"/>
          <w:szCs w:val="24"/>
        </w:rPr>
      </w:pPr>
    </w:p>
    <w:p w14:paraId="6F8037C5" w14:textId="77777777" w:rsidR="004B3C0A" w:rsidRPr="002A65C0" w:rsidRDefault="002B1CE3" w:rsidP="006126B0">
      <w:pPr>
        <w:numPr>
          <w:ilvl w:val="1"/>
          <w:numId w:val="81"/>
        </w:numPr>
        <w:pBdr>
          <w:top w:val="nil"/>
          <w:left w:val="nil"/>
          <w:bottom w:val="nil"/>
          <w:right w:val="nil"/>
          <w:between w:val="nil"/>
        </w:pBdr>
        <w:tabs>
          <w:tab w:val="left" w:pos="534"/>
        </w:tabs>
        <w:spacing w:line="276" w:lineRule="auto"/>
        <w:ind w:left="90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24E884AB" w14:textId="77777777" w:rsidR="004B3C0A" w:rsidRPr="002A65C0" w:rsidRDefault="002B1CE3" w:rsidP="006126B0">
      <w:pPr>
        <w:numPr>
          <w:ilvl w:val="2"/>
          <w:numId w:val="81"/>
        </w:numPr>
        <w:pBdr>
          <w:top w:val="nil"/>
          <w:left w:val="nil"/>
          <w:bottom w:val="nil"/>
          <w:right w:val="nil"/>
          <w:between w:val="nil"/>
        </w:pBdr>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Ketentuan ini berbentuk pernyataan oleh peserta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Tidak perlu dinyatakan dalam surat pernyataan;</w:t>
      </w:r>
    </w:p>
    <w:p w14:paraId="07365098" w14:textId="77777777" w:rsidR="004B3C0A" w:rsidRPr="002A65C0" w:rsidRDefault="002B1CE3" w:rsidP="006126B0">
      <w:pPr>
        <w:numPr>
          <w:ilvl w:val="2"/>
          <w:numId w:val="81"/>
        </w:numPr>
        <w:pBdr>
          <w:top w:val="nil"/>
          <w:left w:val="nil"/>
          <w:bottom w:val="nil"/>
          <w:right w:val="nil"/>
          <w:between w:val="nil"/>
        </w:pBdr>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suatu saat ditemukan bukti bahwa peserta mengingkari pernyataan ini/menyampaikan informasi yang tidak besar terhadap pernyataan ini, maka dapat menjadi dasar untuk pengenaan sanksi daftar hitam.</w:t>
      </w:r>
    </w:p>
    <w:p w14:paraId="49BE7ABC" w14:textId="77777777" w:rsidR="004B3C0A" w:rsidRPr="002A65C0" w:rsidRDefault="004B3C0A" w:rsidP="00940E37">
      <w:pPr>
        <w:pBdr>
          <w:top w:val="nil"/>
          <w:left w:val="nil"/>
          <w:bottom w:val="nil"/>
          <w:right w:val="nil"/>
          <w:between w:val="nil"/>
        </w:pBdr>
        <w:ind w:left="720"/>
        <w:rPr>
          <w:rFonts w:ascii="Footlight MT Light" w:eastAsia="Gentium Basic" w:hAnsi="Footlight MT Light" w:cs="Gentium Basic"/>
          <w:sz w:val="24"/>
          <w:szCs w:val="24"/>
        </w:rPr>
      </w:pPr>
    </w:p>
    <w:p w14:paraId="2B775BE2" w14:textId="77777777" w:rsidR="004B3C0A" w:rsidRPr="002A65C0" w:rsidRDefault="002B1CE3" w:rsidP="00AC31E7">
      <w:pPr>
        <w:numPr>
          <w:ilvl w:val="1"/>
          <w:numId w:val="81"/>
        </w:numPr>
        <w:pBdr>
          <w:top w:val="nil"/>
          <w:left w:val="nil"/>
          <w:bottom w:val="nil"/>
          <w:right w:val="nil"/>
          <w:between w:val="nil"/>
        </w:pBdr>
        <w:tabs>
          <w:tab w:val="left" w:pos="534"/>
        </w:tabs>
        <w:spacing w:line="276" w:lineRule="auto"/>
        <w:ind w:left="90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Persyaratan memiliki pengalaman paling kurang 1 (satu) pekerjaan jasa konsultansi konstruksi dalam kurun waktu 4 (empat) tahun terakhir, dengan ketentuan:</w:t>
      </w:r>
    </w:p>
    <w:p w14:paraId="1D0CC1EC" w14:textId="77777777" w:rsidR="004B3C0A" w:rsidRPr="002A65C0" w:rsidRDefault="002B1CE3" w:rsidP="00940E37">
      <w:pPr>
        <w:numPr>
          <w:ilvl w:val="0"/>
          <w:numId w:val="32"/>
        </w:numPr>
        <w:pBdr>
          <w:top w:val="nil"/>
          <w:left w:val="nil"/>
          <w:bottom w:val="nil"/>
          <w:right w:val="nil"/>
          <w:between w:val="nil"/>
        </w:pBdr>
        <w:spacing w:after="120"/>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Pengalaman diambil dari daftar pengalaman pada isian kualifikasi yang dibuktikan pada saat pembuktian kualifikasi dengan membawa Kontrak Asli dan Berita Acara Serah Terima/referensi dari pemberi kerja/bukti pembayaran terakhir/bukti potong pajak pembayaran terakhir;</w:t>
      </w:r>
    </w:p>
    <w:p w14:paraId="0D7845E4" w14:textId="77777777" w:rsidR="004B3C0A" w:rsidRPr="002A65C0" w:rsidRDefault="002B1CE3" w:rsidP="00940E37">
      <w:pPr>
        <w:numPr>
          <w:ilvl w:val="0"/>
          <w:numId w:val="32"/>
        </w:numPr>
        <w:pBdr>
          <w:top w:val="nil"/>
          <w:left w:val="nil"/>
          <w:bottom w:val="nil"/>
          <w:right w:val="nil"/>
          <w:between w:val="nil"/>
        </w:pBdr>
        <w:ind w:left="126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Khusus untuk pengalaman sebagai subkontraktor, maka selain membawa dan memperlihatkan kontrak subkontrak, juga harus dilengkapi dengan </w:t>
      </w:r>
      <w:proofErr w:type="gramStart"/>
      <w:r w:rsidRPr="002A65C0">
        <w:rPr>
          <w:rFonts w:ascii="Footlight MT Light" w:eastAsia="Gentium Basic" w:hAnsi="Footlight MT Light" w:cs="Gentium Basic"/>
          <w:sz w:val="24"/>
          <w:szCs w:val="24"/>
        </w:rPr>
        <w:t>surat</w:t>
      </w:r>
      <w:proofErr w:type="gramEnd"/>
      <w:r w:rsidRPr="002A65C0">
        <w:rPr>
          <w:rFonts w:ascii="Footlight MT Light" w:eastAsia="Gentium Basic" w:hAnsi="Footlight MT Light" w:cs="Gentium Basic"/>
          <w:sz w:val="24"/>
          <w:szCs w:val="24"/>
        </w:rPr>
        <w:t xml:space="preserve"> referensi dari PPK/Pemilik Pekerjaan yang menyatakan bahwa peserta memang benar adalah subkontrak untuk pekerjaan dimaksud.</w:t>
      </w:r>
    </w:p>
    <w:p w14:paraId="5A1DF66C" w14:textId="77777777" w:rsidR="004B3C0A" w:rsidRPr="002A65C0" w:rsidRDefault="004B3C0A" w:rsidP="00940E37">
      <w:pPr>
        <w:pBdr>
          <w:top w:val="nil"/>
          <w:left w:val="nil"/>
          <w:bottom w:val="nil"/>
          <w:right w:val="nil"/>
          <w:between w:val="nil"/>
        </w:pBdr>
        <w:ind w:left="1267"/>
        <w:jc w:val="both"/>
        <w:rPr>
          <w:rFonts w:ascii="Footlight MT Light" w:eastAsia="Gentium Basic" w:hAnsi="Footlight MT Light" w:cs="Gentium Basic"/>
          <w:sz w:val="24"/>
          <w:szCs w:val="24"/>
        </w:rPr>
      </w:pPr>
    </w:p>
    <w:p w14:paraId="4A8368B9" w14:textId="77777777" w:rsidR="004B3C0A" w:rsidRPr="002A65C0" w:rsidRDefault="002B1CE3" w:rsidP="00940E37">
      <w:pPr>
        <w:numPr>
          <w:ilvl w:val="1"/>
          <w:numId w:val="81"/>
        </w:numPr>
        <w:pBdr>
          <w:top w:val="nil"/>
          <w:left w:val="nil"/>
          <w:bottom w:val="nil"/>
          <w:right w:val="nil"/>
          <w:between w:val="nil"/>
        </w:pBdr>
        <w:tabs>
          <w:tab w:val="left" w:pos="534"/>
        </w:tabs>
        <w:spacing w:line="276" w:lineRule="auto"/>
        <w:ind w:left="907"/>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Memiliki pengalaman mengerjakan pekerjaan sejenis dengan ketentuan:</w:t>
      </w:r>
    </w:p>
    <w:p w14:paraId="2E5552BB" w14:textId="1AB8D9FB" w:rsidR="004B3C0A" w:rsidRPr="002A65C0" w:rsidRDefault="002B1CE3" w:rsidP="00940E37">
      <w:pPr>
        <w:numPr>
          <w:ilvl w:val="2"/>
          <w:numId w:val="81"/>
        </w:numPr>
        <w:pBdr>
          <w:top w:val="nil"/>
          <w:left w:val="nil"/>
          <w:bottom w:val="nil"/>
          <w:right w:val="nil"/>
          <w:between w:val="nil"/>
        </w:pBdr>
        <w:spacing w:line="276" w:lineRule="auto"/>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Pengalaman yang dapat dinilai adalah pengalaman pekerjaan yang diserahterimakan dalam 10 (sepuluh) tahun terakhir, dihitung berdasarkan tahun anggaran diumumkannya pengadaan jasa konsultansi konstruksi (contoh: pengadaan diumumkan 15 Mei tahun 2021, maka pengalaman yang dapat dinilai adalah pengalaman yang diserahterimakan mulai 01 Januari tahun 2011);</w:t>
      </w:r>
    </w:p>
    <w:p w14:paraId="1A539B64" w14:textId="77777777" w:rsidR="004B3C0A" w:rsidRPr="002A65C0" w:rsidRDefault="002B1CE3" w:rsidP="00940E37">
      <w:pPr>
        <w:numPr>
          <w:ilvl w:val="2"/>
          <w:numId w:val="81"/>
        </w:numPr>
        <w:pBdr>
          <w:top w:val="nil"/>
          <w:left w:val="nil"/>
          <w:bottom w:val="nil"/>
          <w:right w:val="nil"/>
          <w:between w:val="nil"/>
        </w:pBdr>
        <w:spacing w:line="276" w:lineRule="auto"/>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Pengalaman pekerjaan sejenis dibuktikan pada saat pembuktian kualifikasi dengan cara melihat dokumen kontrak asli dan Berita Acara Serah Terima Pekerjaan/referensi dari pemberi kerja/bukti pembayaran terakhir/bukti potong pajak pembayaran terakhir dari pekerjaan yang telah diselesaikan sebelumnya;</w:t>
      </w:r>
    </w:p>
    <w:p w14:paraId="147CFB6F" w14:textId="77777777" w:rsidR="004B3C0A" w:rsidRPr="002A65C0" w:rsidRDefault="002B1CE3" w:rsidP="00940E37">
      <w:pPr>
        <w:numPr>
          <w:ilvl w:val="2"/>
          <w:numId w:val="81"/>
        </w:numPr>
        <w:pBdr>
          <w:top w:val="nil"/>
          <w:left w:val="nil"/>
          <w:bottom w:val="nil"/>
          <w:right w:val="nil"/>
          <w:between w:val="nil"/>
        </w:pBdr>
        <w:spacing w:line="276" w:lineRule="auto"/>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Khusus untuk pengalaman sebagai subkontraktor, maka selain membawa dan memperlihatkan kontrak subkon, juga harus dilengkapi dengan surat referensi dari PPK/Pemilik Pekerjaan yang menyatakan bahwa peserta memang benar adalah subkon untuk pekerjaan dimaksud;</w:t>
      </w:r>
    </w:p>
    <w:p w14:paraId="19C69C55" w14:textId="77777777" w:rsidR="004B3C0A" w:rsidRPr="002A65C0" w:rsidRDefault="002B1CE3" w:rsidP="00940E37">
      <w:pPr>
        <w:numPr>
          <w:ilvl w:val="2"/>
          <w:numId w:val="81"/>
        </w:num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Pengalaman pekerjaan sejenis tertinggi dinilai berdasarkan nilai kontrak dan status peserta pada saat menyelesaikan pekerjaan tersebut:</w:t>
      </w:r>
    </w:p>
    <w:p w14:paraId="73681589" w14:textId="77777777" w:rsidR="004B3C0A" w:rsidRPr="002A65C0" w:rsidRDefault="002B1CE3" w:rsidP="00940E37">
      <w:pPr>
        <w:numPr>
          <w:ilvl w:val="3"/>
          <w:numId w:val="81"/>
        </w:numPr>
        <w:pBdr>
          <w:top w:val="nil"/>
          <w:left w:val="nil"/>
          <w:bottom w:val="nil"/>
          <w:right w:val="nil"/>
          <w:between w:val="nil"/>
        </w:pBdr>
        <w:tabs>
          <w:tab w:val="left" w:pos="534"/>
        </w:tabs>
        <w:spacing w:line="276" w:lineRule="auto"/>
        <w:ind w:left="16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sebagai anggota KSO/</w:t>
      </w:r>
      <w:r w:rsidRPr="002A65C0">
        <w:rPr>
          <w:rFonts w:ascii="Footlight MT Light" w:eastAsia="Gentium Basic" w:hAnsi="Footlight MT Light" w:cs="Gentium Basic"/>
          <w:i/>
          <w:sz w:val="23"/>
          <w:szCs w:val="23"/>
        </w:rPr>
        <w:t>leadfirm</w:t>
      </w:r>
      <w:r w:rsidRPr="002A65C0">
        <w:rPr>
          <w:rFonts w:ascii="Footlight MT Light" w:eastAsia="Gentium Basic" w:hAnsi="Footlight MT Light" w:cs="Gentium Basic"/>
          <w:sz w:val="24"/>
          <w:szCs w:val="24"/>
        </w:rPr>
        <w:t xml:space="preserve"> KSO mendapat bobot nilai sesuai dengan porsi/sharing kemitraan;</w:t>
      </w:r>
    </w:p>
    <w:p w14:paraId="7B0F0C7F" w14:textId="77777777" w:rsidR="004B3C0A" w:rsidRPr="002A65C0" w:rsidRDefault="002B1CE3" w:rsidP="00940E37">
      <w:pPr>
        <w:numPr>
          <w:ilvl w:val="3"/>
          <w:numId w:val="81"/>
        </w:numPr>
        <w:pBdr>
          <w:top w:val="nil"/>
          <w:left w:val="nil"/>
          <w:bottom w:val="nil"/>
          <w:right w:val="nil"/>
          <w:between w:val="nil"/>
        </w:pBdr>
        <w:tabs>
          <w:tab w:val="left" w:pos="534"/>
        </w:tabs>
        <w:spacing w:line="276" w:lineRule="auto"/>
        <w:ind w:left="1620"/>
        <w:jc w:val="both"/>
        <w:rPr>
          <w:rFonts w:ascii="Footlight MT Light" w:eastAsia="Gentium Basic" w:hAnsi="Footlight MT Light" w:cs="Gentium Basic"/>
          <w:sz w:val="24"/>
          <w:szCs w:val="24"/>
        </w:rPr>
      </w:pPr>
      <w:proofErr w:type="gramStart"/>
      <w:r w:rsidRPr="002A65C0">
        <w:rPr>
          <w:rFonts w:ascii="Footlight MT Light" w:eastAsia="Gentium Basic" w:hAnsi="Footlight MT Light" w:cs="Gentium Basic"/>
          <w:sz w:val="24"/>
          <w:szCs w:val="24"/>
        </w:rPr>
        <w:t>sebagai</w:t>
      </w:r>
      <w:proofErr w:type="gramEnd"/>
      <w:r w:rsidRPr="002A65C0">
        <w:rPr>
          <w:rFonts w:ascii="Footlight MT Light" w:eastAsia="Gentium Basic" w:hAnsi="Footlight MT Light" w:cs="Gentium Basic"/>
          <w:sz w:val="24"/>
          <w:szCs w:val="24"/>
        </w:rPr>
        <w:t xml:space="preserve"> sub penyedia jasa mendapat nilai sebesar nilai pekerjaan yang disubkontrakkan kepada penyedia jasa tersebut.</w:t>
      </w:r>
    </w:p>
    <w:p w14:paraId="0B5F5B5A" w14:textId="77777777" w:rsidR="004B3C0A" w:rsidRPr="002A65C0" w:rsidRDefault="004B3C0A" w:rsidP="00ED679D">
      <w:pPr>
        <w:pBdr>
          <w:top w:val="nil"/>
          <w:left w:val="nil"/>
          <w:bottom w:val="nil"/>
          <w:right w:val="nil"/>
          <w:between w:val="nil"/>
        </w:pBdr>
        <w:jc w:val="both"/>
        <w:rPr>
          <w:rFonts w:ascii="Footlight MT Light" w:eastAsia="Gentium Basic" w:hAnsi="Footlight MT Light" w:cs="Gentium Basic"/>
          <w:sz w:val="24"/>
          <w:szCs w:val="24"/>
        </w:rPr>
      </w:pPr>
    </w:p>
    <w:p w14:paraId="64403EDF" w14:textId="408F40EF" w:rsidR="004B3C0A" w:rsidRPr="002A65C0" w:rsidRDefault="002B1CE3" w:rsidP="00ED679D">
      <w:pPr>
        <w:numPr>
          <w:ilvl w:val="0"/>
          <w:numId w:val="81"/>
        </w:numPr>
        <w:tabs>
          <w:tab w:val="left" w:pos="534"/>
        </w:tabs>
        <w:ind w:left="534" w:hanging="5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dalam hal peserta melakukan KSO:</w:t>
      </w:r>
    </w:p>
    <w:p w14:paraId="0FB8CD2D" w14:textId="77777777" w:rsidR="004B3C0A" w:rsidRPr="002A65C0" w:rsidRDefault="002B1CE3" w:rsidP="00ED679D">
      <w:pPr>
        <w:numPr>
          <w:ilvl w:val="0"/>
          <w:numId w:val="34"/>
        </w:numPr>
        <w:pBdr>
          <w:top w:val="nil"/>
          <w:left w:val="nil"/>
          <w:bottom w:val="nil"/>
          <w:right w:val="nil"/>
          <w:between w:val="nil"/>
        </w:pBdr>
        <w:ind w:left="990"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Data kualifikasi untuk peserta yang melakukan Kerja Sama Operasi disampaikan oleh pejabat yang menurut perjanjian Kerja Sama Operasi berhak mewakili KSO (</w:t>
      </w:r>
      <w:r w:rsidRPr="002A65C0">
        <w:rPr>
          <w:rFonts w:ascii="Footlight MT Light" w:eastAsia="Gentium Basic" w:hAnsi="Footlight MT Light" w:cs="Gentium Basic"/>
          <w:i/>
          <w:sz w:val="24"/>
          <w:szCs w:val="24"/>
        </w:rPr>
        <w:t>leadfirm</w:t>
      </w:r>
      <w:r w:rsidRPr="002A65C0">
        <w:rPr>
          <w:rFonts w:ascii="Footlight MT Light" w:eastAsia="Gentium Basic" w:hAnsi="Footlight MT Light" w:cs="Gentium Basic"/>
          <w:sz w:val="24"/>
          <w:szCs w:val="24"/>
        </w:rPr>
        <w:t>);</w:t>
      </w:r>
    </w:p>
    <w:p w14:paraId="3FA3FADC" w14:textId="77777777" w:rsidR="004B3C0A" w:rsidRPr="002A65C0" w:rsidRDefault="002B1CE3" w:rsidP="00ED679D">
      <w:pPr>
        <w:numPr>
          <w:ilvl w:val="0"/>
          <w:numId w:val="34"/>
        </w:numPr>
        <w:pBdr>
          <w:top w:val="nil"/>
          <w:left w:val="nil"/>
          <w:bottom w:val="nil"/>
          <w:right w:val="nil"/>
          <w:between w:val="nil"/>
        </w:pBdr>
        <w:ind w:left="990"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peserta wajib menyampaikan perjanjian Kerja Sama Operasi sesuai ketentuan;</w:t>
      </w:r>
    </w:p>
    <w:p w14:paraId="10DB96A7" w14:textId="77777777" w:rsidR="004B3C0A" w:rsidRPr="002A65C0" w:rsidRDefault="002B1CE3" w:rsidP="00ED679D">
      <w:pPr>
        <w:numPr>
          <w:ilvl w:val="0"/>
          <w:numId w:val="34"/>
        </w:numPr>
        <w:pBdr>
          <w:top w:val="nil"/>
          <w:left w:val="nil"/>
          <w:bottom w:val="nil"/>
          <w:right w:val="nil"/>
          <w:between w:val="nil"/>
        </w:pBdr>
        <w:ind w:left="990"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Formulir Isian Kualifikasi </w:t>
      </w:r>
      <w:r w:rsidR="002C0163" w:rsidRPr="002A65C0">
        <w:rPr>
          <w:rFonts w:ascii="Footlight MT Light" w:eastAsia="Gentium Basic" w:hAnsi="Footlight MT Light" w:cs="Gentium Basic"/>
          <w:sz w:val="24"/>
          <w:szCs w:val="24"/>
        </w:rPr>
        <w:t>untuk KSO yang tidak dibubuhi me</w:t>
      </w:r>
      <w:r w:rsidRPr="002A65C0">
        <w:rPr>
          <w:rFonts w:ascii="Footlight MT Light" w:eastAsia="Gentium Basic" w:hAnsi="Footlight MT Light" w:cs="Gentium Basic"/>
          <w:sz w:val="24"/>
          <w:szCs w:val="24"/>
        </w:rPr>
        <w:t>terai tidak digugurkan, peserta diminta untuk melakukan pemeteraian kemudian sesuai UU Bea Meterai.</w:t>
      </w:r>
    </w:p>
    <w:p w14:paraId="532F3825" w14:textId="77777777" w:rsidR="004B3C0A" w:rsidRPr="002A65C0" w:rsidRDefault="004B3C0A" w:rsidP="00940E37">
      <w:pPr>
        <w:pBdr>
          <w:top w:val="nil"/>
          <w:left w:val="nil"/>
          <w:bottom w:val="nil"/>
          <w:right w:val="nil"/>
          <w:between w:val="nil"/>
        </w:pBdr>
        <w:spacing w:after="120"/>
        <w:ind w:left="990"/>
        <w:jc w:val="both"/>
        <w:rPr>
          <w:rFonts w:ascii="Footlight MT Light" w:eastAsia="Gentium Basic" w:hAnsi="Footlight MT Light" w:cs="Gentium Basic"/>
          <w:sz w:val="24"/>
          <w:szCs w:val="24"/>
        </w:rPr>
      </w:pPr>
    </w:p>
    <w:p w14:paraId="5589B51D" w14:textId="77777777" w:rsidR="004B3C0A" w:rsidRPr="002A65C0" w:rsidRDefault="002B1CE3" w:rsidP="00ED679D">
      <w:pPr>
        <w:numPr>
          <w:ilvl w:val="0"/>
          <w:numId w:val="81"/>
        </w:numPr>
        <w:tabs>
          <w:tab w:val="left" w:pos="534"/>
        </w:tabs>
        <w:ind w:left="534" w:hanging="5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Pokja Pemilihan memeriksa dan membandingkan antara persyaratan pada Dokumen Kualifikasi dengan data kualifikasi peserta yang tercantum pada </w:t>
      </w:r>
      <w:r w:rsidR="00164A3F" w:rsidRPr="002A65C0">
        <w:rPr>
          <w:rFonts w:ascii="Footlight MT Light" w:eastAsia="Gentium Basic" w:hAnsi="Footlight MT Light" w:cs="Gentium Basic"/>
          <w:sz w:val="24"/>
          <w:szCs w:val="24"/>
        </w:rPr>
        <w:t>SPSE</w:t>
      </w:r>
      <w:r w:rsidRPr="002A65C0">
        <w:rPr>
          <w:rFonts w:ascii="Footlight MT Light" w:eastAsia="Gentium Basic" w:hAnsi="Footlight MT Light" w:cs="Gentium Basic"/>
          <w:sz w:val="24"/>
          <w:szCs w:val="24"/>
        </w:rPr>
        <w:t xml:space="preserve"> dalam hal:</w:t>
      </w:r>
    </w:p>
    <w:p w14:paraId="1EF5F2ED" w14:textId="77777777" w:rsidR="004B3C0A" w:rsidRPr="002A65C0" w:rsidRDefault="002B1CE3" w:rsidP="00ED679D">
      <w:pPr>
        <w:numPr>
          <w:ilvl w:val="0"/>
          <w:numId w:val="36"/>
        </w:numPr>
        <w:pBdr>
          <w:top w:val="nil"/>
          <w:left w:val="nil"/>
          <w:bottom w:val="nil"/>
          <w:right w:val="nil"/>
          <w:between w:val="nil"/>
        </w:pBdr>
        <w:tabs>
          <w:tab w:val="left" w:pos="959"/>
        </w:tabs>
        <w:ind w:left="959"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kelengkapan dan keabsahan Data Kualifikasi, dilakukan dengan Sistem Gugur;</w:t>
      </w:r>
    </w:p>
    <w:p w14:paraId="5C753C52" w14:textId="77777777" w:rsidR="004B3C0A" w:rsidRPr="002A65C0" w:rsidRDefault="002B1CE3" w:rsidP="00ED679D">
      <w:pPr>
        <w:numPr>
          <w:ilvl w:val="0"/>
          <w:numId w:val="36"/>
        </w:numPr>
        <w:pBdr>
          <w:top w:val="nil"/>
          <w:left w:val="nil"/>
          <w:bottom w:val="nil"/>
          <w:right w:val="nil"/>
          <w:between w:val="nil"/>
        </w:pBdr>
        <w:tabs>
          <w:tab w:val="left" w:pos="959"/>
        </w:tabs>
        <w:ind w:left="959"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pemenuhan persyaratan teknis kualifikasi, dilakukan dengan Sistem Pembobotan dengan ambang batas minimal;</w:t>
      </w:r>
    </w:p>
    <w:p w14:paraId="189807E8" w14:textId="77777777" w:rsidR="004B3C0A" w:rsidRPr="002A65C0" w:rsidRDefault="002B1CE3" w:rsidP="00ED679D">
      <w:pPr>
        <w:numPr>
          <w:ilvl w:val="0"/>
          <w:numId w:val="36"/>
        </w:numPr>
        <w:pBdr>
          <w:top w:val="nil"/>
          <w:left w:val="nil"/>
          <w:bottom w:val="nil"/>
          <w:right w:val="nil"/>
          <w:between w:val="nil"/>
        </w:pBdr>
        <w:tabs>
          <w:tab w:val="left" w:pos="959"/>
        </w:tabs>
        <w:ind w:left="959" w:hanging="425"/>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Untuk KSO, maka penilaian teknis kualifikasi dilakukan berdasarkan penggabungan anggota KSO.</w:t>
      </w:r>
    </w:p>
    <w:p w14:paraId="1B741B43" w14:textId="77777777" w:rsidR="004B3C0A" w:rsidRPr="002A65C0" w:rsidRDefault="004B3C0A" w:rsidP="00940E37">
      <w:pPr>
        <w:pBdr>
          <w:top w:val="nil"/>
          <w:left w:val="nil"/>
          <w:bottom w:val="nil"/>
          <w:right w:val="nil"/>
          <w:between w:val="nil"/>
        </w:pBdr>
        <w:tabs>
          <w:tab w:val="left" w:pos="959"/>
        </w:tabs>
        <w:spacing w:after="120"/>
        <w:ind w:left="959"/>
        <w:jc w:val="both"/>
        <w:rPr>
          <w:rFonts w:ascii="Footlight MT Light" w:eastAsia="Gentium Basic" w:hAnsi="Footlight MT Light" w:cs="Gentium Basic"/>
          <w:sz w:val="24"/>
          <w:szCs w:val="24"/>
        </w:rPr>
      </w:pPr>
    </w:p>
    <w:p w14:paraId="504693DC" w14:textId="77777777" w:rsidR="004B3C0A" w:rsidRPr="002A65C0" w:rsidRDefault="002B1CE3" w:rsidP="00940E37">
      <w:pPr>
        <w:numPr>
          <w:ilvl w:val="0"/>
          <w:numId w:val="81"/>
        </w:numPr>
        <w:tabs>
          <w:tab w:val="left" w:pos="534"/>
        </w:tabs>
        <w:ind w:left="534" w:hanging="534"/>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lastRenderedPageBreak/>
        <w:t>Peserta yang memenuhi persyaratan kualifikasi dilanjutkan dengan pembuktian kualifikasi.</w:t>
      </w:r>
    </w:p>
    <w:p w14:paraId="3EA33371" w14:textId="77777777" w:rsidR="004B3C0A" w:rsidRPr="002A65C0" w:rsidRDefault="004B3C0A" w:rsidP="00940E37">
      <w:pPr>
        <w:tabs>
          <w:tab w:val="left" w:pos="534"/>
        </w:tabs>
        <w:spacing w:after="120"/>
        <w:ind w:left="534"/>
        <w:jc w:val="both"/>
        <w:rPr>
          <w:rFonts w:ascii="Footlight MT Light" w:eastAsia="Gentium Basic" w:hAnsi="Footlight MT Light" w:cs="Gentium Basic"/>
          <w:sz w:val="24"/>
          <w:szCs w:val="24"/>
        </w:rPr>
      </w:pPr>
    </w:p>
    <w:p w14:paraId="15F94BB2" w14:textId="77777777" w:rsidR="004B3C0A" w:rsidRPr="002A65C0" w:rsidRDefault="002B1CE3" w:rsidP="00940E37">
      <w:pPr>
        <w:numPr>
          <w:ilvl w:val="0"/>
          <w:numId w:val="81"/>
        </w:numPr>
        <w:tabs>
          <w:tab w:val="left" w:pos="534"/>
        </w:tabs>
        <w:spacing w:after="120"/>
        <w:ind w:left="534" w:hanging="534"/>
        <w:jc w:val="both"/>
        <w:rPr>
          <w:rFonts w:ascii="Footlight MT Light" w:eastAsia="Gentium Basic" w:hAnsi="Footlight MT Light" w:cs="Gentium Basic"/>
          <w:sz w:val="24"/>
          <w:szCs w:val="24"/>
        </w:rPr>
      </w:pPr>
      <w:bookmarkStart w:id="50" w:name="_heading=h.2lwamvv" w:colFirst="0" w:colLast="0"/>
      <w:bookmarkEnd w:id="50"/>
      <w:r w:rsidRPr="002A65C0">
        <w:rPr>
          <w:rFonts w:ascii="Footlight MT Light" w:eastAsia="Gentium Basic" w:hAnsi="Footlight MT Light" w:cs="Gentium Basic"/>
          <w:sz w:val="24"/>
          <w:szCs w:val="24"/>
        </w:rPr>
        <w:t>Pada tahap Pembuktian Kualifikasi:</w:t>
      </w:r>
    </w:p>
    <w:p w14:paraId="17D9B6BF" w14:textId="77777777" w:rsidR="004B3C0A" w:rsidRPr="002A65C0" w:rsidRDefault="002B1CE3" w:rsidP="00ED679D">
      <w:pPr>
        <w:numPr>
          <w:ilvl w:val="1"/>
          <w:numId w:val="81"/>
        </w:numPr>
        <w:tabs>
          <w:tab w:val="left" w:pos="567"/>
        </w:tabs>
        <w:ind w:left="99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memeriksa legalitas wakil peserta yang hadir pada saat pembuktian kualifikasi dengan cara:</w:t>
      </w:r>
    </w:p>
    <w:p w14:paraId="16447104" w14:textId="77777777" w:rsidR="004B3C0A" w:rsidRPr="002A65C0"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Meminta identitas diri (KTP/SIM/</w:t>
      </w:r>
      <w:r w:rsidRPr="002A65C0">
        <w:rPr>
          <w:rFonts w:ascii="Footlight MT Light" w:eastAsia="Gentium Basic" w:hAnsi="Footlight MT Light" w:cs="Gentium Basic"/>
          <w:i/>
          <w:sz w:val="24"/>
          <w:szCs w:val="24"/>
        </w:rPr>
        <w:t>Passport</w:t>
      </w:r>
      <w:r w:rsidRPr="002A65C0">
        <w:rPr>
          <w:rFonts w:ascii="Footlight MT Light" w:eastAsia="Gentium Basic" w:hAnsi="Footlight MT Light" w:cs="Gentium Basic"/>
          <w:sz w:val="24"/>
          <w:szCs w:val="24"/>
        </w:rPr>
        <w:t>);</w:t>
      </w:r>
    </w:p>
    <w:p w14:paraId="5AB05FB2" w14:textId="77777777" w:rsidR="004B3C0A" w:rsidRPr="002A65C0"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Membandingkan identitas wakil peserta dengan Akta Pendirian/Perubahan Terakhir untuk memastikan bahwa wakil peserta adalah Direksi yang namanya tertuang dalam Akta;</w:t>
      </w:r>
    </w:p>
    <w:p w14:paraId="3B54272D" w14:textId="77777777" w:rsidR="004B3C0A" w:rsidRPr="002A65C0"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266FB853" w14:textId="77777777" w:rsidR="004B3C0A" w:rsidRPr="002A65C0" w:rsidRDefault="002B1CE3" w:rsidP="00940E37">
      <w:pPr>
        <w:numPr>
          <w:ilvl w:val="2"/>
          <w:numId w:val="81"/>
        </w:numPr>
        <w:tabs>
          <w:tab w:val="left" w:pos="567"/>
        </w:tabs>
        <w:spacing w:after="120"/>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yang hadir bukan Direksi, maka Pokja meminta Bukti Lapor/Potong Pajak SPT PPh Pasal 21 Form 1721 atau 1721-A1 yang memuat identitas wakil peserta sebagai karyawan tetap pada perusahaan yang diwakili serta meminta Surat Kuasa yang ditandatangani oleh Direksi yang Namanya ada di dalam akta atau pihak lain yang berdasarkan Akta Pendirian/Perubahan berhak untuk mewakili perusahaan.</w:t>
      </w:r>
    </w:p>
    <w:p w14:paraId="26FF0CDD" w14:textId="28D6221C" w:rsidR="004B3C0A" w:rsidRPr="002A65C0" w:rsidRDefault="002B1CE3" w:rsidP="00ED679D">
      <w:pPr>
        <w:numPr>
          <w:ilvl w:val="1"/>
          <w:numId w:val="81"/>
        </w:numPr>
        <w:tabs>
          <w:tab w:val="left" w:pos="567"/>
        </w:tabs>
        <w:ind w:left="99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me</w:t>
      </w:r>
      <w:r w:rsidR="00874B9E">
        <w:rPr>
          <w:rFonts w:ascii="Footlight MT Light" w:eastAsia="Gentium Basic" w:hAnsi="Footlight MT Light" w:cs="Gentium Basic"/>
          <w:sz w:val="24"/>
          <w:szCs w:val="24"/>
        </w:rPr>
        <w:t xml:space="preserve">mbandingkan kesesuaian antara </w:t>
      </w:r>
      <w:r w:rsidR="001C47E7">
        <w:rPr>
          <w:rFonts w:ascii="Footlight MT Light" w:eastAsia="Gentium Basic" w:hAnsi="Footlight MT Light" w:cs="Gentium Basic"/>
          <w:sz w:val="24"/>
          <w:szCs w:val="24"/>
        </w:rPr>
        <w:t>izin usaha di bidang jasa konstruksi</w:t>
      </w:r>
      <w:r w:rsidRPr="002A65C0">
        <w:rPr>
          <w:rFonts w:ascii="Footlight MT Light" w:eastAsia="Gentium Basic" w:hAnsi="Footlight MT Light" w:cs="Gentium Basic"/>
          <w:sz w:val="24"/>
          <w:szCs w:val="24"/>
        </w:rPr>
        <w:t xml:space="preserve">, Sertifikat Badan Usaha, Sertifikat Lain (Apabila dipersyaratkan), NPWP, </w:t>
      </w:r>
      <w:r w:rsidR="00835D78" w:rsidRPr="002A65C0">
        <w:rPr>
          <w:rFonts w:ascii="Footlight MT Light" w:eastAsia="Gentium Basic" w:hAnsi="Footlight MT Light" w:cs="Gentium Basic"/>
          <w:sz w:val="24"/>
          <w:szCs w:val="24"/>
        </w:rPr>
        <w:t>status valid keterangan Wajib Pajak berdasarkan hasil Konfirmasi Status Wajib Pajak</w:t>
      </w:r>
      <w:r w:rsidRPr="002A65C0">
        <w:rPr>
          <w:rFonts w:ascii="Footlight MT Light" w:eastAsia="Gentium Basic" w:hAnsi="Footlight MT Light" w:cs="Gentium Basic"/>
          <w:sz w:val="24"/>
          <w:szCs w:val="24"/>
        </w:rPr>
        <w:t xml:space="preserve">, Akta Pendirian/Perubahan Terakhir, </w:t>
      </w:r>
      <w:r w:rsidR="005B4140">
        <w:rPr>
          <w:rFonts w:ascii="Footlight MT Light" w:eastAsia="Gentium Basic" w:hAnsi="Footlight MT Light" w:cs="Gentium Basic"/>
          <w:sz w:val="24"/>
          <w:szCs w:val="24"/>
        </w:rPr>
        <w:t>dan</w:t>
      </w:r>
      <w:r w:rsidRPr="002A65C0">
        <w:rPr>
          <w:rFonts w:ascii="Footlight MT Light" w:eastAsia="Gentium Basic" w:hAnsi="Footlight MT Light" w:cs="Gentium Basic"/>
          <w:sz w:val="24"/>
          <w:szCs w:val="24"/>
        </w:rPr>
        <w:t xml:space="preserve"> kontrak pekerjaan dengan yang disampaikan dalam formulir isian kualifikasi, dengan ketentuan:</w:t>
      </w:r>
    </w:p>
    <w:p w14:paraId="219D436B" w14:textId="77777777" w:rsidR="004B3C0A" w:rsidRPr="002A65C0" w:rsidRDefault="002B1CE3" w:rsidP="00ED679D">
      <w:pPr>
        <w:numPr>
          <w:ilvl w:val="2"/>
          <w:numId w:val="14"/>
        </w:numPr>
        <w:tabs>
          <w:tab w:val="left" w:pos="567"/>
        </w:tabs>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ditemukan ketidaksesuaian data, maka dinyatakan gugur;</w:t>
      </w:r>
    </w:p>
    <w:p w14:paraId="29301E23" w14:textId="77777777" w:rsidR="004B3C0A" w:rsidRPr="002A65C0" w:rsidRDefault="002B1CE3" w:rsidP="00940E37">
      <w:pPr>
        <w:numPr>
          <w:ilvl w:val="2"/>
          <w:numId w:val="14"/>
        </w:numPr>
        <w:tabs>
          <w:tab w:val="left" w:pos="567"/>
        </w:tabs>
        <w:spacing w:after="120"/>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ditemukan pemalsuan berdasarkan hasil klarifikasi kepada penerbit dokumen, maka peserta selain dinyatakan gugur juga dikenakan sanksi daftar hitam.</w:t>
      </w:r>
    </w:p>
    <w:p w14:paraId="3600FC62" w14:textId="77777777" w:rsidR="004B3C0A" w:rsidRPr="002A65C0" w:rsidRDefault="002B1CE3" w:rsidP="00ED679D">
      <w:pPr>
        <w:numPr>
          <w:ilvl w:val="1"/>
          <w:numId w:val="81"/>
        </w:numPr>
        <w:tabs>
          <w:tab w:val="left" w:pos="567"/>
        </w:tabs>
        <w:ind w:left="993"/>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Pokja memeriksa bukti pengalaman pekerjaan yang disampaikan dalam Formulir Isian Kualifikasi berdasarkan Kontrak dan Berita Acara Serah terima, dengan ketentuan:</w:t>
      </w:r>
    </w:p>
    <w:p w14:paraId="5EDF0302" w14:textId="77777777" w:rsidR="004B3C0A" w:rsidRPr="002A65C0"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bukti pengalaman pekerjaan lebih banyak dibandingkan dengan yang tercantum pada Formulir Isian Kualifikasi, maka yang dinilai adalah pengalaman yang tercantum dalam isian kualifikasi;</w:t>
      </w:r>
    </w:p>
    <w:p w14:paraId="2C83418A" w14:textId="77777777" w:rsidR="004B3C0A" w:rsidRPr="002A65C0"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bukti pengalaman pekerjaan lebih sedikit dibandingkan dengan yang tercantum pada Formulir Isian Kualifikasi, maka yang dinilai adalah pengalaman berdasarkan bukti pengalaman yang disampaikan;</w:t>
      </w:r>
    </w:p>
    <w:p w14:paraId="42760E7E" w14:textId="77777777" w:rsidR="004B3C0A" w:rsidRPr="002A65C0" w:rsidRDefault="002B1CE3" w:rsidP="00940E37">
      <w:pPr>
        <w:numPr>
          <w:ilvl w:val="2"/>
          <w:numId w:val="81"/>
        </w:numPr>
        <w:tabs>
          <w:tab w:val="left" w:pos="567"/>
        </w:tabs>
        <w:spacing w:after="120"/>
        <w:ind w:left="1418"/>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Apabila ditemukan pemalsuan berdasarkan hasil klarifikasi kepada penerbit dokumen, maka peserta selain dinyatakan gugur juga dikenakan sanksi daftar hitam.</w:t>
      </w:r>
    </w:p>
    <w:p w14:paraId="4616DCED" w14:textId="77777777" w:rsidR="004B3C0A" w:rsidRPr="002A65C0" w:rsidRDefault="002B1CE3" w:rsidP="00940E37">
      <w:pPr>
        <w:numPr>
          <w:ilvl w:val="0"/>
          <w:numId w:val="81"/>
        </w:numPr>
        <w:tabs>
          <w:tab w:val="left" w:pos="534"/>
        </w:tabs>
        <w:spacing w:after="120"/>
        <w:ind w:left="534" w:hanging="534"/>
        <w:jc w:val="both"/>
        <w:rPr>
          <w:rFonts w:ascii="Footlight MT Light" w:eastAsia="Gentium Basic" w:hAnsi="Footlight MT Light" w:cs="Gentium Basic"/>
          <w:sz w:val="24"/>
          <w:szCs w:val="24"/>
        </w:rPr>
      </w:pPr>
      <w:bookmarkStart w:id="51" w:name="_heading=h.111kx3o" w:colFirst="0" w:colLast="0"/>
      <w:bookmarkEnd w:id="51"/>
      <w:r w:rsidRPr="002A65C0">
        <w:rPr>
          <w:rFonts w:ascii="Footlight MT Light" w:eastAsia="Gentium Basic" w:hAnsi="Footlight MT Light" w:cs="Gentium Basic"/>
          <w:sz w:val="24"/>
          <w:szCs w:val="24"/>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p w14:paraId="7626522D" w14:textId="77777777" w:rsidR="004B3C0A" w:rsidRPr="002A65C0" w:rsidRDefault="004B3C0A" w:rsidP="00940E37">
      <w:pPr>
        <w:tabs>
          <w:tab w:val="left" w:pos="534"/>
        </w:tabs>
        <w:spacing w:after="120"/>
        <w:ind w:left="534"/>
        <w:jc w:val="both"/>
        <w:rPr>
          <w:rFonts w:ascii="Footlight MT Light" w:eastAsia="Gentium Basic" w:hAnsi="Footlight MT Light" w:cs="Gentium Basic"/>
          <w:sz w:val="24"/>
          <w:szCs w:val="24"/>
        </w:rPr>
      </w:pPr>
    </w:p>
    <w:p w14:paraId="372B7FA2" w14:textId="77777777" w:rsidR="004B3C0A" w:rsidRPr="002A65C0" w:rsidRDefault="004B3C0A" w:rsidP="00940E37">
      <w:pPr>
        <w:tabs>
          <w:tab w:val="left" w:pos="534"/>
        </w:tabs>
        <w:spacing w:after="120"/>
        <w:ind w:left="534"/>
        <w:jc w:val="both"/>
        <w:rPr>
          <w:rFonts w:ascii="Footlight MT Light" w:eastAsia="Gentium Basic" w:hAnsi="Footlight MT Light" w:cs="Gentium Basic"/>
          <w:sz w:val="24"/>
          <w:szCs w:val="24"/>
        </w:rPr>
      </w:pPr>
    </w:p>
    <w:p w14:paraId="1ACC4A49" w14:textId="77777777" w:rsidR="004B3C0A" w:rsidRPr="002A65C0" w:rsidRDefault="004B3C0A" w:rsidP="00940E37">
      <w:pPr>
        <w:tabs>
          <w:tab w:val="left" w:pos="534"/>
        </w:tabs>
        <w:spacing w:after="120"/>
        <w:ind w:left="534"/>
        <w:jc w:val="both"/>
        <w:rPr>
          <w:rFonts w:ascii="Footlight MT Light" w:eastAsia="Gentium Basic" w:hAnsi="Footlight MT Light" w:cs="Gentium Basic"/>
          <w:sz w:val="24"/>
          <w:szCs w:val="24"/>
        </w:rPr>
      </w:pPr>
    </w:p>
    <w:p w14:paraId="6881D5D1" w14:textId="77777777" w:rsidR="006126B0" w:rsidRDefault="006126B0">
      <w:pPr>
        <w:rPr>
          <w:rFonts w:ascii="Footlight MT Light" w:eastAsia="Gentium Basic" w:hAnsi="Footlight MT Light" w:cs="Gentium Basic"/>
          <w:b/>
          <w:sz w:val="28"/>
          <w:szCs w:val="24"/>
        </w:rPr>
      </w:pPr>
      <w:bookmarkStart w:id="52" w:name="_heading=h.4d34og8" w:colFirst="0" w:colLast="0"/>
      <w:bookmarkStart w:id="53" w:name="_Toc69900717"/>
      <w:bookmarkEnd w:id="52"/>
      <w:r>
        <w:rPr>
          <w:rFonts w:ascii="Footlight MT Light" w:eastAsia="Gentium Basic" w:hAnsi="Footlight MT Light" w:cs="Gentium Basic"/>
          <w:szCs w:val="24"/>
        </w:rPr>
        <w:br w:type="page"/>
      </w:r>
    </w:p>
    <w:p w14:paraId="7916ACF2" w14:textId="11C25D4C" w:rsidR="004B3C0A" w:rsidRPr="00971632" w:rsidRDefault="00735580" w:rsidP="00735580">
      <w:pPr>
        <w:pStyle w:val="Heading1"/>
        <w:pBdr>
          <w:bottom w:val="single" w:sz="4" w:space="1" w:color="auto"/>
        </w:pBdr>
        <w:rPr>
          <w:rFonts w:ascii="Footlight MT Light" w:eastAsia="Gentium Basic" w:hAnsi="Footlight MT Light" w:cs="Gentium Basic"/>
          <w:b w:val="0"/>
          <w:szCs w:val="24"/>
        </w:rPr>
      </w:pPr>
      <w:r w:rsidRPr="00971632">
        <w:rPr>
          <w:rFonts w:ascii="Footlight MT Light" w:eastAsia="Gentium Basic" w:hAnsi="Footlight MT Light" w:cs="Gentium Basic"/>
          <w:szCs w:val="24"/>
        </w:rPr>
        <w:lastRenderedPageBreak/>
        <w:t>BAB IX</w:t>
      </w:r>
      <w:r w:rsidRPr="00971632">
        <w:rPr>
          <w:rFonts w:ascii="Footlight MT Light" w:eastAsia="Gentium Basic" w:hAnsi="Footlight MT Light" w:cs="Gentium Basic"/>
          <w:szCs w:val="24"/>
        </w:rPr>
        <w:br/>
      </w:r>
      <w:r w:rsidR="002B1CE3" w:rsidRPr="00971632">
        <w:rPr>
          <w:rFonts w:ascii="Footlight MT Light" w:eastAsia="Gentium Basic" w:hAnsi="Footlight MT Light" w:cs="Gentium Basic"/>
          <w:szCs w:val="24"/>
        </w:rPr>
        <w:t>LEMBAR KRITERIA EVALUASI KUALIFIKASI</w:t>
      </w:r>
      <w:bookmarkEnd w:id="53"/>
      <w:r w:rsidR="002B1CE3" w:rsidRPr="00971632">
        <w:rPr>
          <w:rFonts w:ascii="Footlight MT Light" w:eastAsia="Gentium Basic" w:hAnsi="Footlight MT Light" w:cs="Gentium Basic"/>
          <w:szCs w:val="24"/>
        </w:rPr>
        <w:t xml:space="preserve"> </w:t>
      </w:r>
    </w:p>
    <w:p w14:paraId="75F5C3EF" w14:textId="24474A75" w:rsidR="004B3C0A" w:rsidRDefault="004B3C0A" w:rsidP="00940E37">
      <w:pPr>
        <w:tabs>
          <w:tab w:val="left" w:pos="534"/>
        </w:tabs>
        <w:spacing w:after="120"/>
        <w:ind w:left="534"/>
        <w:jc w:val="both"/>
        <w:rPr>
          <w:rFonts w:ascii="Footlight MT Light" w:eastAsia="Gentium Basic" w:hAnsi="Footlight MT Light" w:cs="Gentium Basic"/>
          <w:sz w:val="24"/>
          <w:szCs w:val="24"/>
        </w:rPr>
      </w:pPr>
    </w:p>
    <w:p w14:paraId="5E001F07" w14:textId="49666A5A" w:rsidR="00971632" w:rsidRDefault="00971632" w:rsidP="00971632">
      <w:pPr>
        <w:spacing w:after="120"/>
        <w:jc w:val="both"/>
        <w:rPr>
          <w:rFonts w:ascii="Footlight MT Light" w:hAnsi="Footlight MT Light"/>
          <w:sz w:val="24"/>
          <w:szCs w:val="24"/>
          <w:lang w:val="en-ID"/>
        </w:rPr>
      </w:pPr>
      <w:r w:rsidRPr="00D66CD6">
        <w:rPr>
          <w:rFonts w:ascii="Footlight MT Light" w:hAnsi="Footlight MT Light"/>
          <w:sz w:val="24"/>
          <w:szCs w:val="24"/>
          <w:lang w:val="en-ID"/>
        </w:rPr>
        <w:t>Berikut merupakan contoh lembar kriteria evaluasi kualifikasi yang dapat digunakan oleh Pokja Pemilihan. Bobot dan ambang batas kualifikasi teknis dapat disesuaikan dengan kebutuhan, sifat, dan/atau karakteristik pekerjaan.</w:t>
      </w:r>
    </w:p>
    <w:p w14:paraId="790AE21F" w14:textId="77777777" w:rsidR="00971632" w:rsidRPr="002A65C0" w:rsidRDefault="00971632" w:rsidP="00971632">
      <w:pPr>
        <w:spacing w:after="120"/>
        <w:jc w:val="both"/>
        <w:rPr>
          <w:rFonts w:ascii="Footlight MT Light" w:eastAsia="Gentium Basic" w:hAnsi="Footlight MT Light" w:cs="Gentium Basic"/>
          <w:sz w:val="24"/>
          <w:szCs w:val="24"/>
        </w:rPr>
      </w:pPr>
    </w:p>
    <w:p w14:paraId="706AAA1F" w14:textId="77777777" w:rsidR="004B3C0A" w:rsidRPr="002A65C0" w:rsidRDefault="002B1CE3" w:rsidP="00940E37">
      <w:pPr>
        <w:numPr>
          <w:ilvl w:val="0"/>
          <w:numId w:val="52"/>
        </w:numPr>
        <w:tabs>
          <w:tab w:val="left" w:pos="534"/>
        </w:tabs>
        <w:spacing w:after="120"/>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Evaluasi Persyaratan Kualifikasi Administrasi/Legalitas</w:t>
      </w:r>
    </w:p>
    <w:tbl>
      <w:tblPr>
        <w:tblW w:w="8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1034"/>
        <w:gridCol w:w="1310"/>
      </w:tblGrid>
      <w:tr w:rsidR="00735580" w:rsidRPr="003F4CD5" w14:paraId="6E6B34F5" w14:textId="77777777" w:rsidTr="004D00B8">
        <w:trPr>
          <w:trHeight w:val="411"/>
          <w:tblHeader/>
          <w:jc w:val="center"/>
        </w:trPr>
        <w:tc>
          <w:tcPr>
            <w:tcW w:w="567" w:type="dxa"/>
            <w:tcBorders>
              <w:bottom w:val="single" w:sz="4" w:space="0" w:color="auto"/>
            </w:tcBorders>
            <w:shd w:val="clear" w:color="auto" w:fill="auto"/>
            <w:vAlign w:val="center"/>
          </w:tcPr>
          <w:p w14:paraId="34D58BFE" w14:textId="77777777" w:rsidR="00735580" w:rsidRPr="003F4CD5" w:rsidRDefault="00735580" w:rsidP="00E258E4">
            <w:pPr>
              <w:rPr>
                <w:rFonts w:ascii="Footlight MT Light" w:hAnsi="Footlight MT Light" w:cs="Arial"/>
                <w:b/>
                <w:bCs/>
                <w:lang w:val="en-ID"/>
              </w:rPr>
            </w:pPr>
            <w:r w:rsidRPr="003F4CD5">
              <w:rPr>
                <w:rFonts w:ascii="Footlight MT Light" w:hAnsi="Footlight MT Light" w:cs="Arial"/>
                <w:b/>
                <w:bCs/>
                <w:lang w:val="en-ID"/>
              </w:rPr>
              <w:t>No.</w:t>
            </w:r>
          </w:p>
        </w:tc>
        <w:tc>
          <w:tcPr>
            <w:tcW w:w="5103" w:type="dxa"/>
            <w:shd w:val="clear" w:color="auto" w:fill="auto"/>
            <w:vAlign w:val="center"/>
          </w:tcPr>
          <w:p w14:paraId="7F6871CD" w14:textId="77777777" w:rsidR="00735580" w:rsidRPr="003F4CD5" w:rsidRDefault="00735580" w:rsidP="00E258E4">
            <w:pPr>
              <w:ind w:right="-108"/>
              <w:jc w:val="center"/>
              <w:rPr>
                <w:rFonts w:ascii="Footlight MT Light" w:hAnsi="Footlight MT Light" w:cs="Arial"/>
                <w:b/>
                <w:bCs/>
                <w:lang w:val="en-ID"/>
              </w:rPr>
            </w:pPr>
            <w:r w:rsidRPr="003F4CD5">
              <w:rPr>
                <w:rFonts w:ascii="Footlight MT Light" w:hAnsi="Footlight MT Light" w:cs="Arial"/>
                <w:b/>
                <w:bCs/>
                <w:lang w:val="en-ID"/>
              </w:rPr>
              <w:t>Persyaratan Kualifikasi Administrasi/Legalitas</w:t>
            </w:r>
          </w:p>
        </w:tc>
        <w:tc>
          <w:tcPr>
            <w:tcW w:w="1034" w:type="dxa"/>
            <w:shd w:val="clear" w:color="auto" w:fill="auto"/>
            <w:vAlign w:val="center"/>
          </w:tcPr>
          <w:p w14:paraId="64E2C034" w14:textId="77777777" w:rsidR="00735580" w:rsidRPr="003F4CD5" w:rsidRDefault="00735580" w:rsidP="00E258E4">
            <w:pPr>
              <w:jc w:val="center"/>
              <w:rPr>
                <w:rFonts w:ascii="Footlight MT Light" w:hAnsi="Footlight MT Light"/>
                <w:b/>
                <w:lang w:val="en-ID"/>
              </w:rPr>
            </w:pPr>
            <w:r w:rsidRPr="003F4CD5">
              <w:rPr>
                <w:rFonts w:ascii="Footlight MT Light" w:hAnsi="Footlight MT Light"/>
                <w:b/>
                <w:lang w:val="en-ID"/>
              </w:rPr>
              <w:t>Ada/</w:t>
            </w:r>
          </w:p>
          <w:p w14:paraId="69F4791C" w14:textId="77777777" w:rsidR="00735580" w:rsidRPr="003F4CD5" w:rsidRDefault="00735580" w:rsidP="00E258E4">
            <w:pPr>
              <w:jc w:val="center"/>
              <w:rPr>
                <w:rFonts w:ascii="Footlight MT Light" w:hAnsi="Footlight MT Light" w:cs="Arial"/>
                <w:b/>
                <w:bCs/>
                <w:lang w:val="en-ID"/>
              </w:rPr>
            </w:pPr>
            <w:r w:rsidRPr="003F4CD5">
              <w:rPr>
                <w:rFonts w:ascii="Footlight MT Light" w:hAnsi="Footlight MT Light"/>
                <w:b/>
                <w:lang w:val="en-ID"/>
              </w:rPr>
              <w:t>Tidak Ada</w:t>
            </w:r>
          </w:p>
        </w:tc>
        <w:tc>
          <w:tcPr>
            <w:tcW w:w="1310" w:type="dxa"/>
            <w:shd w:val="clear" w:color="auto" w:fill="auto"/>
          </w:tcPr>
          <w:p w14:paraId="62D7086D" w14:textId="77777777" w:rsidR="00735580" w:rsidRPr="003F4CD5" w:rsidRDefault="00735580" w:rsidP="00E258E4">
            <w:pPr>
              <w:jc w:val="center"/>
              <w:rPr>
                <w:rFonts w:ascii="Footlight MT Light" w:hAnsi="Footlight MT Light" w:cs="Arial"/>
                <w:b/>
                <w:bCs/>
                <w:lang w:val="en-ID"/>
              </w:rPr>
            </w:pPr>
            <w:r w:rsidRPr="003F4CD5">
              <w:rPr>
                <w:rFonts w:ascii="Footlight MT Light" w:hAnsi="Footlight MT Light" w:cs="Arial"/>
                <w:b/>
                <w:bCs/>
                <w:lang w:val="en-ID"/>
              </w:rPr>
              <w:t>M/TM</w:t>
            </w:r>
          </w:p>
        </w:tc>
      </w:tr>
      <w:tr w:rsidR="00735580" w:rsidRPr="003F4CD5" w14:paraId="073FA093" w14:textId="77777777" w:rsidTr="004D00B8">
        <w:trPr>
          <w:trHeight w:val="528"/>
          <w:jc w:val="center"/>
        </w:trPr>
        <w:tc>
          <w:tcPr>
            <w:tcW w:w="567" w:type="dxa"/>
            <w:vMerge w:val="restart"/>
            <w:shd w:val="clear" w:color="auto" w:fill="auto"/>
          </w:tcPr>
          <w:p w14:paraId="21DB8268" w14:textId="77777777" w:rsidR="00735580" w:rsidRPr="003F4CD5" w:rsidRDefault="00735580" w:rsidP="00735580">
            <w:pPr>
              <w:numPr>
                <w:ilvl w:val="0"/>
                <w:numId w:val="102"/>
              </w:numPr>
              <w:ind w:left="177" w:firstLine="0"/>
              <w:rPr>
                <w:rFonts w:ascii="Footlight MT Light" w:hAnsi="Footlight MT Light" w:cs="Arial"/>
                <w:bCs/>
                <w:lang w:val="en-ID"/>
              </w:rPr>
            </w:pPr>
          </w:p>
        </w:tc>
        <w:tc>
          <w:tcPr>
            <w:tcW w:w="5103" w:type="dxa"/>
            <w:shd w:val="clear" w:color="auto" w:fill="auto"/>
            <w:vAlign w:val="center"/>
          </w:tcPr>
          <w:p w14:paraId="7D269CBB" w14:textId="77777777" w:rsidR="00735580" w:rsidRPr="003F4CD5" w:rsidRDefault="00735580" w:rsidP="00E258E4">
            <w:pPr>
              <w:ind w:right="-72"/>
              <w:rPr>
                <w:rFonts w:ascii="Footlight MT Light" w:hAnsi="Footlight MT Light"/>
                <w:lang w:val="en-ID"/>
              </w:rPr>
            </w:pPr>
            <w:r w:rsidRPr="003F4CD5">
              <w:rPr>
                <w:rFonts w:ascii="Footlight MT Light" w:hAnsi="Footlight MT Light"/>
                <w:lang w:val="en-ID"/>
              </w:rPr>
              <w:t>Memenuhi ketentuan peraturan perundang-undangan untuk menjalankan kegiatan/usaha</w:t>
            </w:r>
            <w:r>
              <w:rPr>
                <w:rFonts w:ascii="Footlight MT Light" w:hAnsi="Footlight MT Light"/>
                <w:lang w:val="en-ID"/>
              </w:rPr>
              <w:t>:</w:t>
            </w:r>
          </w:p>
        </w:tc>
        <w:tc>
          <w:tcPr>
            <w:tcW w:w="1034" w:type="dxa"/>
            <w:shd w:val="clear" w:color="auto" w:fill="auto"/>
            <w:vAlign w:val="center"/>
          </w:tcPr>
          <w:p w14:paraId="4D57A0AD" w14:textId="77777777" w:rsidR="00735580" w:rsidRPr="003F4CD5" w:rsidRDefault="00735580" w:rsidP="00E258E4">
            <w:pPr>
              <w:jc w:val="right"/>
              <w:rPr>
                <w:rFonts w:ascii="Footlight MT Light" w:hAnsi="Footlight MT Light" w:cs="Arial"/>
                <w:b/>
                <w:bCs/>
                <w:lang w:val="en-ID"/>
              </w:rPr>
            </w:pPr>
          </w:p>
        </w:tc>
        <w:tc>
          <w:tcPr>
            <w:tcW w:w="1310" w:type="dxa"/>
            <w:shd w:val="clear" w:color="auto" w:fill="auto"/>
            <w:vAlign w:val="center"/>
          </w:tcPr>
          <w:p w14:paraId="35BBF8AC" w14:textId="77777777" w:rsidR="00735580" w:rsidRPr="003F4CD5" w:rsidRDefault="00735580" w:rsidP="00E258E4">
            <w:pPr>
              <w:jc w:val="right"/>
              <w:rPr>
                <w:rFonts w:ascii="Footlight MT Light" w:hAnsi="Footlight MT Light" w:cs="Arial"/>
                <w:b/>
                <w:bCs/>
                <w:lang w:val="en-ID"/>
              </w:rPr>
            </w:pPr>
          </w:p>
        </w:tc>
      </w:tr>
      <w:tr w:rsidR="00735580" w:rsidRPr="003F4CD5" w14:paraId="137FB4A8" w14:textId="77777777" w:rsidTr="004D00B8">
        <w:trPr>
          <w:trHeight w:val="265"/>
          <w:jc w:val="center"/>
        </w:trPr>
        <w:tc>
          <w:tcPr>
            <w:tcW w:w="567" w:type="dxa"/>
            <w:vMerge/>
            <w:shd w:val="clear" w:color="auto" w:fill="auto"/>
            <w:vAlign w:val="center"/>
          </w:tcPr>
          <w:p w14:paraId="2EFFE2D2"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vAlign w:val="center"/>
          </w:tcPr>
          <w:p w14:paraId="29AD6DB4" w14:textId="77777777" w:rsidR="00735580" w:rsidRPr="003F4CD5" w:rsidRDefault="00735580" w:rsidP="00E258E4">
            <w:pPr>
              <w:ind w:right="-72"/>
              <w:rPr>
                <w:rFonts w:ascii="Footlight MT Light" w:hAnsi="Footlight MT Light"/>
                <w:lang w:val="en-ID"/>
              </w:rPr>
            </w:pPr>
            <w:r w:rsidRPr="003F4CD5">
              <w:rPr>
                <w:rFonts w:ascii="Footlight MT Light" w:hAnsi="Footlight MT Light"/>
                <w:lang w:val="en-ID"/>
              </w:rPr>
              <w:t>- Izin usaha</w:t>
            </w:r>
          </w:p>
        </w:tc>
        <w:tc>
          <w:tcPr>
            <w:tcW w:w="1034" w:type="dxa"/>
            <w:shd w:val="clear" w:color="auto" w:fill="auto"/>
            <w:vAlign w:val="center"/>
          </w:tcPr>
          <w:p w14:paraId="7D565CF1" w14:textId="77777777" w:rsidR="00735580" w:rsidRPr="003F4CD5" w:rsidRDefault="00735580" w:rsidP="00E258E4">
            <w:pPr>
              <w:jc w:val="right"/>
              <w:rPr>
                <w:rFonts w:ascii="Footlight MT Light" w:hAnsi="Footlight MT Light" w:cs="Arial"/>
                <w:b/>
                <w:bCs/>
                <w:lang w:val="en-ID"/>
              </w:rPr>
            </w:pPr>
          </w:p>
        </w:tc>
        <w:tc>
          <w:tcPr>
            <w:tcW w:w="1310" w:type="dxa"/>
            <w:shd w:val="clear" w:color="auto" w:fill="auto"/>
            <w:vAlign w:val="center"/>
          </w:tcPr>
          <w:p w14:paraId="75387F7C" w14:textId="77777777" w:rsidR="00735580" w:rsidRPr="003F4CD5" w:rsidRDefault="00735580" w:rsidP="00E258E4">
            <w:pPr>
              <w:jc w:val="right"/>
              <w:rPr>
                <w:rFonts w:ascii="Footlight MT Light" w:hAnsi="Footlight MT Light" w:cs="Arial"/>
                <w:b/>
                <w:bCs/>
                <w:lang w:val="en-ID"/>
              </w:rPr>
            </w:pPr>
          </w:p>
        </w:tc>
      </w:tr>
      <w:tr w:rsidR="00735580" w:rsidRPr="003F4CD5" w14:paraId="24DFB3FD" w14:textId="77777777" w:rsidTr="004D00B8">
        <w:trPr>
          <w:trHeight w:val="285"/>
          <w:jc w:val="center"/>
        </w:trPr>
        <w:tc>
          <w:tcPr>
            <w:tcW w:w="567" w:type="dxa"/>
            <w:vMerge/>
            <w:tcBorders>
              <w:bottom w:val="single" w:sz="4" w:space="0" w:color="auto"/>
            </w:tcBorders>
            <w:shd w:val="clear" w:color="auto" w:fill="auto"/>
            <w:vAlign w:val="center"/>
          </w:tcPr>
          <w:p w14:paraId="25424735"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vAlign w:val="center"/>
          </w:tcPr>
          <w:p w14:paraId="7AB27C3D" w14:textId="77777777" w:rsidR="00735580" w:rsidRPr="003F4CD5" w:rsidRDefault="00735580" w:rsidP="00E258E4">
            <w:pPr>
              <w:ind w:right="-72"/>
              <w:rPr>
                <w:rFonts w:ascii="Footlight MT Light" w:hAnsi="Footlight MT Light"/>
                <w:lang w:val="en-ID"/>
              </w:rPr>
            </w:pPr>
            <w:r>
              <w:rPr>
                <w:rFonts w:ascii="Footlight MT Light" w:hAnsi="Footlight MT Light"/>
                <w:lang w:val="en-ID"/>
              </w:rPr>
              <w:t>- NIB/TDP</w:t>
            </w:r>
          </w:p>
        </w:tc>
        <w:tc>
          <w:tcPr>
            <w:tcW w:w="1034" w:type="dxa"/>
            <w:shd w:val="clear" w:color="auto" w:fill="auto"/>
            <w:vAlign w:val="center"/>
          </w:tcPr>
          <w:p w14:paraId="2C553502" w14:textId="77777777" w:rsidR="00735580" w:rsidRPr="003F4CD5" w:rsidRDefault="00735580" w:rsidP="00E258E4">
            <w:pPr>
              <w:jc w:val="right"/>
              <w:rPr>
                <w:rFonts w:ascii="Footlight MT Light" w:hAnsi="Footlight MT Light" w:cs="Arial"/>
                <w:b/>
                <w:bCs/>
                <w:lang w:val="en-ID"/>
              </w:rPr>
            </w:pPr>
          </w:p>
        </w:tc>
        <w:tc>
          <w:tcPr>
            <w:tcW w:w="1310" w:type="dxa"/>
            <w:shd w:val="clear" w:color="auto" w:fill="auto"/>
            <w:vAlign w:val="center"/>
          </w:tcPr>
          <w:p w14:paraId="5BDF6983" w14:textId="77777777" w:rsidR="00735580" w:rsidRPr="003F4CD5" w:rsidRDefault="00735580" w:rsidP="00E258E4">
            <w:pPr>
              <w:jc w:val="right"/>
              <w:rPr>
                <w:rFonts w:ascii="Footlight MT Light" w:hAnsi="Footlight MT Light" w:cs="Arial"/>
                <w:b/>
                <w:bCs/>
                <w:lang w:val="en-ID"/>
              </w:rPr>
            </w:pPr>
          </w:p>
        </w:tc>
      </w:tr>
      <w:tr w:rsidR="00735580" w:rsidRPr="003F4CD5" w14:paraId="033A796D" w14:textId="77777777" w:rsidTr="004D00B8">
        <w:trPr>
          <w:trHeight w:val="283"/>
          <w:jc w:val="center"/>
        </w:trPr>
        <w:tc>
          <w:tcPr>
            <w:tcW w:w="567" w:type="dxa"/>
            <w:vMerge w:val="restart"/>
            <w:tcBorders>
              <w:top w:val="single" w:sz="4" w:space="0" w:color="auto"/>
            </w:tcBorders>
            <w:shd w:val="clear" w:color="auto" w:fill="auto"/>
          </w:tcPr>
          <w:p w14:paraId="3508ABE1"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28B6AEB5" w14:textId="77777777" w:rsidR="00735580" w:rsidRPr="003F4CD5" w:rsidRDefault="00735580" w:rsidP="00E258E4">
            <w:pPr>
              <w:ind w:right="-72"/>
              <w:jc w:val="both"/>
              <w:rPr>
                <w:rFonts w:ascii="Footlight MT Light" w:hAnsi="Footlight MT Light"/>
                <w:lang w:val="en-ID"/>
              </w:rPr>
            </w:pPr>
            <w:r w:rsidRPr="003F4CD5">
              <w:rPr>
                <w:rFonts w:ascii="Footlight MT Light" w:hAnsi="Footlight MT Light"/>
                <w:lang w:val="en-ID"/>
              </w:rPr>
              <w:t>Mempunyai status valid keterangan Wajib Pajak berdasarkan hasil Konfirmasi Status Wajib Pajak</w:t>
            </w:r>
            <w:r>
              <w:rPr>
                <w:rFonts w:ascii="Footlight MT Light" w:hAnsi="Footlight MT Light"/>
                <w:lang w:val="en-ID"/>
              </w:rPr>
              <w:t>:</w:t>
            </w:r>
          </w:p>
        </w:tc>
        <w:tc>
          <w:tcPr>
            <w:tcW w:w="1034" w:type="dxa"/>
            <w:shd w:val="clear" w:color="auto" w:fill="auto"/>
          </w:tcPr>
          <w:p w14:paraId="035912AD" w14:textId="77777777" w:rsidR="00735580" w:rsidRPr="003F4CD5" w:rsidRDefault="00735580" w:rsidP="00E258E4">
            <w:pPr>
              <w:rPr>
                <w:rFonts w:ascii="Footlight MT Light" w:hAnsi="Footlight MT Light" w:cs="Arial"/>
                <w:bCs/>
                <w:lang w:val="en-ID"/>
              </w:rPr>
            </w:pPr>
          </w:p>
        </w:tc>
        <w:tc>
          <w:tcPr>
            <w:tcW w:w="1310" w:type="dxa"/>
            <w:shd w:val="clear" w:color="auto" w:fill="auto"/>
          </w:tcPr>
          <w:p w14:paraId="0B2E1DD0" w14:textId="77777777" w:rsidR="00735580" w:rsidRPr="003F4CD5" w:rsidRDefault="00735580" w:rsidP="00E258E4">
            <w:pPr>
              <w:ind w:left="-1" w:right="-72"/>
              <w:jc w:val="both"/>
              <w:rPr>
                <w:rFonts w:ascii="Footlight MT Light" w:hAnsi="Footlight MT Light"/>
                <w:lang w:val="id-ID"/>
              </w:rPr>
            </w:pPr>
          </w:p>
        </w:tc>
      </w:tr>
      <w:tr w:rsidR="00735580" w:rsidRPr="003F4CD5" w14:paraId="5ABF3CFD" w14:textId="77777777" w:rsidTr="004D00B8">
        <w:trPr>
          <w:trHeight w:val="283"/>
          <w:jc w:val="center"/>
        </w:trPr>
        <w:tc>
          <w:tcPr>
            <w:tcW w:w="567" w:type="dxa"/>
            <w:vMerge/>
            <w:tcBorders>
              <w:bottom w:val="single" w:sz="4" w:space="0" w:color="auto"/>
            </w:tcBorders>
            <w:shd w:val="clear" w:color="auto" w:fill="auto"/>
          </w:tcPr>
          <w:p w14:paraId="7550FB4C"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3EC5955D" w14:textId="77777777" w:rsidR="00735580" w:rsidRPr="003F4CD5" w:rsidRDefault="00735580" w:rsidP="00E258E4">
            <w:pPr>
              <w:ind w:right="-72"/>
              <w:jc w:val="both"/>
              <w:rPr>
                <w:rFonts w:ascii="Footlight MT Light" w:hAnsi="Footlight MT Light"/>
                <w:lang w:val="en-ID"/>
              </w:rPr>
            </w:pPr>
            <w:r>
              <w:rPr>
                <w:rFonts w:ascii="Footlight MT Light" w:hAnsi="Footlight MT Light"/>
                <w:lang w:val="en-ID"/>
              </w:rPr>
              <w:t xml:space="preserve">- </w:t>
            </w:r>
            <w:r w:rsidRPr="003F4CD5">
              <w:rPr>
                <w:rFonts w:ascii="Footlight MT Light" w:hAnsi="Footlight MT Light"/>
                <w:lang w:val="en-ID"/>
              </w:rPr>
              <w:t>Memiliki NPWP</w:t>
            </w:r>
          </w:p>
        </w:tc>
        <w:tc>
          <w:tcPr>
            <w:tcW w:w="1034" w:type="dxa"/>
            <w:shd w:val="clear" w:color="auto" w:fill="auto"/>
          </w:tcPr>
          <w:p w14:paraId="3CFFD9D7" w14:textId="77777777" w:rsidR="00735580" w:rsidRPr="003F4CD5" w:rsidRDefault="00735580" w:rsidP="00E258E4">
            <w:pPr>
              <w:rPr>
                <w:rFonts w:ascii="Footlight MT Light" w:hAnsi="Footlight MT Light" w:cs="Arial"/>
                <w:bCs/>
                <w:lang w:val="en-ID"/>
              </w:rPr>
            </w:pPr>
          </w:p>
        </w:tc>
        <w:tc>
          <w:tcPr>
            <w:tcW w:w="1310" w:type="dxa"/>
            <w:shd w:val="clear" w:color="auto" w:fill="auto"/>
          </w:tcPr>
          <w:p w14:paraId="3E54EAC4" w14:textId="77777777" w:rsidR="00735580" w:rsidRPr="003F4CD5" w:rsidRDefault="00735580" w:rsidP="00E258E4">
            <w:pPr>
              <w:ind w:left="-1" w:right="-72"/>
              <w:jc w:val="both"/>
              <w:rPr>
                <w:rFonts w:ascii="Footlight MT Light" w:hAnsi="Footlight MT Light"/>
                <w:lang w:val="id-ID"/>
              </w:rPr>
            </w:pPr>
          </w:p>
        </w:tc>
      </w:tr>
      <w:tr w:rsidR="00735580" w:rsidRPr="003F4CD5" w14:paraId="04E4E7A6" w14:textId="77777777" w:rsidTr="004D00B8">
        <w:trPr>
          <w:trHeight w:val="283"/>
          <w:jc w:val="center"/>
        </w:trPr>
        <w:tc>
          <w:tcPr>
            <w:tcW w:w="567" w:type="dxa"/>
            <w:tcBorders>
              <w:top w:val="single" w:sz="4" w:space="0" w:color="auto"/>
              <w:bottom w:val="single" w:sz="4" w:space="0" w:color="auto"/>
            </w:tcBorders>
            <w:shd w:val="clear" w:color="auto" w:fill="auto"/>
          </w:tcPr>
          <w:p w14:paraId="7593A34D"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3BECC8AB" w14:textId="77777777" w:rsidR="00735580" w:rsidRPr="003F4CD5" w:rsidRDefault="00735580" w:rsidP="00E258E4">
            <w:pPr>
              <w:ind w:right="-72"/>
              <w:jc w:val="both"/>
              <w:rPr>
                <w:rFonts w:ascii="Footlight MT Light" w:hAnsi="Footlight MT Light"/>
                <w:lang w:val="en-ID"/>
              </w:rPr>
            </w:pPr>
            <w:r w:rsidRPr="003F4CD5">
              <w:rPr>
                <w:rFonts w:ascii="Footlight MT Light" w:hAnsi="Footlight MT Light"/>
                <w:lang w:val="en-ID"/>
              </w:rPr>
              <w:t>Alamat yang jelas disertai dengan bukti kepemilikan/penguasaan</w:t>
            </w:r>
          </w:p>
        </w:tc>
        <w:tc>
          <w:tcPr>
            <w:tcW w:w="1034" w:type="dxa"/>
            <w:shd w:val="clear" w:color="auto" w:fill="auto"/>
          </w:tcPr>
          <w:p w14:paraId="05DB202A" w14:textId="77777777" w:rsidR="00735580" w:rsidRPr="003F4CD5" w:rsidRDefault="00735580" w:rsidP="00E258E4">
            <w:pPr>
              <w:rPr>
                <w:rFonts w:ascii="Footlight MT Light" w:hAnsi="Footlight MT Light" w:cs="Arial"/>
                <w:bCs/>
                <w:lang w:val="en-ID"/>
              </w:rPr>
            </w:pPr>
          </w:p>
        </w:tc>
        <w:tc>
          <w:tcPr>
            <w:tcW w:w="1310" w:type="dxa"/>
            <w:shd w:val="clear" w:color="auto" w:fill="auto"/>
          </w:tcPr>
          <w:p w14:paraId="426DAF25" w14:textId="77777777" w:rsidR="00735580" w:rsidRPr="003F4CD5" w:rsidRDefault="00735580" w:rsidP="00E258E4">
            <w:pPr>
              <w:ind w:left="-1" w:right="-72"/>
              <w:jc w:val="both"/>
              <w:rPr>
                <w:rFonts w:ascii="Footlight MT Light" w:hAnsi="Footlight MT Light"/>
                <w:lang w:val="id-ID"/>
              </w:rPr>
            </w:pPr>
          </w:p>
        </w:tc>
      </w:tr>
      <w:tr w:rsidR="00735580" w:rsidRPr="003F4CD5" w14:paraId="4BECAA81" w14:textId="77777777" w:rsidTr="004D00B8">
        <w:trPr>
          <w:trHeight w:val="283"/>
          <w:jc w:val="center"/>
        </w:trPr>
        <w:tc>
          <w:tcPr>
            <w:tcW w:w="567" w:type="dxa"/>
            <w:tcBorders>
              <w:top w:val="single" w:sz="4" w:space="0" w:color="auto"/>
              <w:bottom w:val="single" w:sz="4" w:space="0" w:color="auto"/>
            </w:tcBorders>
            <w:shd w:val="clear" w:color="auto" w:fill="auto"/>
          </w:tcPr>
          <w:p w14:paraId="5C979089"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3D90D1AE" w14:textId="77777777" w:rsidR="00735580" w:rsidRPr="003F4CD5" w:rsidRDefault="00735580" w:rsidP="00E258E4">
            <w:pPr>
              <w:ind w:right="-72"/>
              <w:jc w:val="both"/>
              <w:rPr>
                <w:rFonts w:ascii="Footlight MT Light" w:hAnsi="Footlight MT Light"/>
                <w:lang w:val="en-ID"/>
              </w:rPr>
            </w:pPr>
            <w:r w:rsidRPr="003F4CD5">
              <w:rPr>
                <w:rFonts w:ascii="Footlight MT Light" w:hAnsi="Footlight MT Light"/>
                <w:lang w:val="en-ID"/>
              </w:rPr>
              <w:t>Akta Pendirian Badan Usaha dan/atau perubahannya</w:t>
            </w:r>
          </w:p>
        </w:tc>
        <w:tc>
          <w:tcPr>
            <w:tcW w:w="1034" w:type="dxa"/>
            <w:shd w:val="clear" w:color="auto" w:fill="auto"/>
          </w:tcPr>
          <w:p w14:paraId="77C8C7FD" w14:textId="77777777" w:rsidR="00735580" w:rsidRPr="003F4CD5" w:rsidRDefault="00735580" w:rsidP="00E258E4">
            <w:pPr>
              <w:rPr>
                <w:rFonts w:ascii="Footlight MT Light" w:hAnsi="Footlight MT Light" w:cs="Arial"/>
                <w:bCs/>
                <w:lang w:val="en-ID"/>
              </w:rPr>
            </w:pPr>
          </w:p>
        </w:tc>
        <w:tc>
          <w:tcPr>
            <w:tcW w:w="1310" w:type="dxa"/>
            <w:shd w:val="clear" w:color="auto" w:fill="auto"/>
          </w:tcPr>
          <w:p w14:paraId="6CAD358F" w14:textId="77777777" w:rsidR="00735580" w:rsidRPr="003F4CD5" w:rsidRDefault="00735580" w:rsidP="00E258E4">
            <w:pPr>
              <w:ind w:left="321"/>
              <w:rPr>
                <w:rFonts w:ascii="Footlight MT Light" w:hAnsi="Footlight MT Light"/>
                <w:lang w:val="id-ID"/>
              </w:rPr>
            </w:pPr>
          </w:p>
        </w:tc>
      </w:tr>
      <w:tr w:rsidR="00735580" w:rsidRPr="003F4CD5" w14:paraId="697C4326" w14:textId="77777777" w:rsidTr="004D00B8">
        <w:trPr>
          <w:trHeight w:val="283"/>
          <w:jc w:val="center"/>
        </w:trPr>
        <w:tc>
          <w:tcPr>
            <w:tcW w:w="567" w:type="dxa"/>
            <w:tcBorders>
              <w:top w:val="single" w:sz="4" w:space="0" w:color="auto"/>
              <w:bottom w:val="single" w:sz="4" w:space="0" w:color="auto"/>
            </w:tcBorders>
            <w:shd w:val="clear" w:color="auto" w:fill="auto"/>
          </w:tcPr>
          <w:p w14:paraId="515604EF"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6C081824" w14:textId="77777777" w:rsidR="00735580" w:rsidRPr="003F4CD5" w:rsidRDefault="00735580" w:rsidP="00E258E4">
            <w:pPr>
              <w:ind w:right="-72"/>
              <w:jc w:val="both"/>
              <w:rPr>
                <w:rFonts w:ascii="Footlight MT Light" w:hAnsi="Footlight MT Light"/>
                <w:lang w:val="en-ID"/>
              </w:rPr>
            </w:pPr>
            <w:r w:rsidRPr="003F4CD5">
              <w:rPr>
                <w:rFonts w:ascii="Footlight MT Light" w:hAnsi="Footlight MT Light"/>
                <w:lang w:val="en-ID"/>
              </w:rPr>
              <w:t>Surat kuasa (apabila dikuasakan)</w:t>
            </w:r>
          </w:p>
        </w:tc>
        <w:tc>
          <w:tcPr>
            <w:tcW w:w="1034" w:type="dxa"/>
            <w:shd w:val="clear" w:color="auto" w:fill="auto"/>
          </w:tcPr>
          <w:p w14:paraId="0D931CAF" w14:textId="77777777" w:rsidR="00735580" w:rsidRPr="003F4CD5" w:rsidRDefault="00735580" w:rsidP="00E258E4">
            <w:pPr>
              <w:rPr>
                <w:rFonts w:ascii="Footlight MT Light" w:hAnsi="Footlight MT Light" w:cs="Arial"/>
                <w:bCs/>
                <w:lang w:val="en-ID"/>
              </w:rPr>
            </w:pPr>
          </w:p>
        </w:tc>
        <w:tc>
          <w:tcPr>
            <w:tcW w:w="1310" w:type="dxa"/>
            <w:shd w:val="clear" w:color="auto" w:fill="auto"/>
          </w:tcPr>
          <w:p w14:paraId="5FC025F0" w14:textId="77777777" w:rsidR="00735580" w:rsidRPr="003F4CD5" w:rsidRDefault="00735580" w:rsidP="00E258E4">
            <w:pPr>
              <w:ind w:left="321"/>
              <w:rPr>
                <w:rFonts w:ascii="Footlight MT Light" w:hAnsi="Footlight MT Light"/>
                <w:lang w:val="id-ID"/>
              </w:rPr>
            </w:pPr>
          </w:p>
        </w:tc>
      </w:tr>
      <w:tr w:rsidR="00735580" w:rsidRPr="003F4CD5" w14:paraId="2BA22515" w14:textId="77777777" w:rsidTr="004D00B8">
        <w:trPr>
          <w:trHeight w:val="283"/>
          <w:jc w:val="center"/>
        </w:trPr>
        <w:tc>
          <w:tcPr>
            <w:tcW w:w="567" w:type="dxa"/>
            <w:tcBorders>
              <w:top w:val="single" w:sz="4" w:space="0" w:color="auto"/>
              <w:bottom w:val="single" w:sz="4" w:space="0" w:color="auto"/>
            </w:tcBorders>
            <w:shd w:val="clear" w:color="auto" w:fill="auto"/>
          </w:tcPr>
          <w:p w14:paraId="5F28F646"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417CC3BB" w14:textId="77777777" w:rsidR="00735580" w:rsidRPr="003F4CD5" w:rsidRDefault="00735580" w:rsidP="00E258E4">
            <w:pPr>
              <w:ind w:right="-72"/>
              <w:jc w:val="both"/>
              <w:rPr>
                <w:rFonts w:ascii="Footlight MT Light" w:hAnsi="Footlight MT Light"/>
                <w:lang w:val="en-ID"/>
              </w:rPr>
            </w:pPr>
            <w:r w:rsidRPr="003F4CD5">
              <w:rPr>
                <w:rFonts w:ascii="Footlight MT Light" w:hAnsi="Footlight MT Light"/>
                <w:lang w:val="en-ID"/>
              </w:rPr>
              <w:t>KTP (dari Kuasa Badan Usaha)</w:t>
            </w:r>
          </w:p>
        </w:tc>
        <w:tc>
          <w:tcPr>
            <w:tcW w:w="1034" w:type="dxa"/>
            <w:shd w:val="clear" w:color="auto" w:fill="auto"/>
          </w:tcPr>
          <w:p w14:paraId="6A6DB0C7" w14:textId="77777777" w:rsidR="00735580" w:rsidRPr="003F4CD5" w:rsidRDefault="00735580" w:rsidP="00E258E4">
            <w:pPr>
              <w:rPr>
                <w:rFonts w:ascii="Footlight MT Light" w:hAnsi="Footlight MT Light" w:cs="Arial"/>
                <w:bCs/>
                <w:lang w:val="en-ID"/>
              </w:rPr>
            </w:pPr>
          </w:p>
        </w:tc>
        <w:tc>
          <w:tcPr>
            <w:tcW w:w="1310" w:type="dxa"/>
            <w:shd w:val="clear" w:color="auto" w:fill="auto"/>
          </w:tcPr>
          <w:p w14:paraId="0D23A5F3" w14:textId="77777777" w:rsidR="00735580" w:rsidRPr="003F4CD5" w:rsidRDefault="00735580" w:rsidP="00E258E4">
            <w:pPr>
              <w:ind w:left="321"/>
              <w:rPr>
                <w:rFonts w:ascii="Footlight MT Light" w:hAnsi="Footlight MT Light"/>
                <w:lang w:val="id-ID"/>
              </w:rPr>
            </w:pPr>
          </w:p>
        </w:tc>
      </w:tr>
      <w:tr w:rsidR="00735580" w:rsidRPr="003F4CD5" w14:paraId="14713BCE" w14:textId="77777777" w:rsidTr="004D00B8">
        <w:trPr>
          <w:trHeight w:val="283"/>
          <w:jc w:val="center"/>
        </w:trPr>
        <w:tc>
          <w:tcPr>
            <w:tcW w:w="567" w:type="dxa"/>
            <w:tcBorders>
              <w:top w:val="single" w:sz="4" w:space="0" w:color="auto"/>
              <w:bottom w:val="single" w:sz="4" w:space="0" w:color="auto"/>
            </w:tcBorders>
            <w:shd w:val="clear" w:color="auto" w:fill="auto"/>
          </w:tcPr>
          <w:p w14:paraId="06756D40" w14:textId="77777777" w:rsidR="00735580" w:rsidRPr="003F4CD5" w:rsidRDefault="00735580" w:rsidP="00735580">
            <w:pPr>
              <w:numPr>
                <w:ilvl w:val="0"/>
                <w:numId w:val="102"/>
              </w:numPr>
              <w:ind w:left="177" w:firstLine="0"/>
              <w:jc w:val="center"/>
              <w:rPr>
                <w:rFonts w:ascii="Footlight MT Light" w:hAnsi="Footlight MT Light" w:cs="Arial"/>
                <w:bCs/>
                <w:lang w:val="en-ID"/>
              </w:rPr>
            </w:pPr>
          </w:p>
        </w:tc>
        <w:tc>
          <w:tcPr>
            <w:tcW w:w="5103" w:type="dxa"/>
            <w:tcBorders>
              <w:bottom w:val="single" w:sz="4" w:space="0" w:color="auto"/>
            </w:tcBorders>
            <w:shd w:val="clear" w:color="auto" w:fill="auto"/>
          </w:tcPr>
          <w:p w14:paraId="61ECE2D3" w14:textId="169F436C" w:rsidR="00735580" w:rsidRPr="003F4CD5" w:rsidRDefault="00735580" w:rsidP="00127523">
            <w:pPr>
              <w:ind w:right="-72"/>
              <w:jc w:val="both"/>
              <w:rPr>
                <w:rFonts w:ascii="Footlight MT Light" w:hAnsi="Footlight MT Light"/>
                <w:lang w:val="en-ID"/>
              </w:rPr>
            </w:pPr>
            <w:r w:rsidRPr="003F4CD5">
              <w:rPr>
                <w:rFonts w:ascii="Footlight MT Light" w:hAnsi="Footlight MT Light"/>
                <w:lang w:val="en-ID"/>
              </w:rPr>
              <w:t xml:space="preserve">Surat Perjanjian </w:t>
            </w:r>
            <w:r w:rsidR="00127523">
              <w:rPr>
                <w:rFonts w:ascii="Footlight MT Light" w:hAnsi="Footlight MT Light"/>
                <w:lang w:val="en-ID"/>
              </w:rPr>
              <w:t>KSO</w:t>
            </w:r>
            <w:r w:rsidRPr="003F4CD5">
              <w:rPr>
                <w:rFonts w:ascii="Footlight MT Light" w:hAnsi="Footlight MT Light"/>
                <w:lang w:val="en-ID"/>
              </w:rPr>
              <w:t xml:space="preserve"> (apabila berbentuk </w:t>
            </w:r>
            <w:r w:rsidR="00127523">
              <w:rPr>
                <w:rFonts w:ascii="Footlight MT Light" w:hAnsi="Footlight MT Light"/>
                <w:lang w:val="en-ID"/>
              </w:rPr>
              <w:t>KSO</w:t>
            </w:r>
            <w:r w:rsidRPr="003F4CD5">
              <w:rPr>
                <w:rFonts w:ascii="Footlight MT Light" w:hAnsi="Footlight MT Light"/>
                <w:lang w:val="en-ID"/>
              </w:rPr>
              <w:t>)</w:t>
            </w:r>
          </w:p>
        </w:tc>
        <w:tc>
          <w:tcPr>
            <w:tcW w:w="1034" w:type="dxa"/>
            <w:shd w:val="clear" w:color="auto" w:fill="auto"/>
          </w:tcPr>
          <w:p w14:paraId="57C6A9CB" w14:textId="77777777" w:rsidR="00735580" w:rsidRPr="003F4CD5" w:rsidRDefault="00735580" w:rsidP="00E258E4">
            <w:pPr>
              <w:rPr>
                <w:rFonts w:ascii="Footlight MT Light" w:hAnsi="Footlight MT Light" w:cs="Arial"/>
                <w:bCs/>
                <w:lang w:val="en-ID"/>
              </w:rPr>
            </w:pPr>
          </w:p>
        </w:tc>
        <w:tc>
          <w:tcPr>
            <w:tcW w:w="1310" w:type="dxa"/>
            <w:shd w:val="clear" w:color="auto" w:fill="auto"/>
          </w:tcPr>
          <w:p w14:paraId="7B6CB539" w14:textId="77777777" w:rsidR="00735580" w:rsidRPr="003F4CD5" w:rsidRDefault="00735580" w:rsidP="00E258E4">
            <w:pPr>
              <w:ind w:left="321"/>
              <w:rPr>
                <w:rFonts w:ascii="Footlight MT Light" w:hAnsi="Footlight MT Light"/>
                <w:lang w:val="id-ID"/>
              </w:rPr>
            </w:pPr>
          </w:p>
        </w:tc>
      </w:tr>
    </w:tbl>
    <w:p w14:paraId="098B0E94" w14:textId="77777777" w:rsidR="004B3C0A" w:rsidRPr="002A65C0" w:rsidRDefault="004B3C0A" w:rsidP="00940E37">
      <w:pPr>
        <w:tabs>
          <w:tab w:val="left" w:pos="534"/>
        </w:tabs>
        <w:spacing w:after="120"/>
        <w:jc w:val="both"/>
        <w:rPr>
          <w:rFonts w:ascii="Footlight MT Light" w:eastAsia="Gentium Basic" w:hAnsi="Footlight MT Light" w:cs="Gentium Basic"/>
          <w:sz w:val="24"/>
          <w:szCs w:val="24"/>
        </w:rPr>
      </w:pPr>
    </w:p>
    <w:p w14:paraId="36BAF4D8" w14:textId="77777777" w:rsidR="004B3C0A" w:rsidRPr="002A65C0" w:rsidRDefault="002B1CE3" w:rsidP="00940E37">
      <w:pPr>
        <w:numPr>
          <w:ilvl w:val="0"/>
          <w:numId w:val="52"/>
        </w:numPr>
        <w:tabs>
          <w:tab w:val="left" w:pos="365"/>
        </w:tabs>
        <w:spacing w:after="120"/>
        <w:ind w:left="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 xml:space="preserve">Evaluasi Persyaratan Kualifikasi Teknis </w:t>
      </w:r>
    </w:p>
    <w:p w14:paraId="3D4FDB56" w14:textId="77777777" w:rsidR="004B3C0A" w:rsidRPr="002A65C0" w:rsidRDefault="002B1CE3" w:rsidP="004D00B8">
      <w:pPr>
        <w:numPr>
          <w:ilvl w:val="1"/>
          <w:numId w:val="52"/>
        </w:numPr>
        <w:spacing w:after="120"/>
        <w:ind w:left="720" w:hanging="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Persyaratan pengalaman minimal</w:t>
      </w:r>
    </w:p>
    <w:tbl>
      <w:tblPr>
        <w:tblStyle w:val="affffff2"/>
        <w:tblW w:w="772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5"/>
        <w:gridCol w:w="1230"/>
        <w:gridCol w:w="1080"/>
      </w:tblGrid>
      <w:tr w:rsidR="00940E37" w:rsidRPr="002A65C0" w14:paraId="13600466" w14:textId="77777777" w:rsidTr="00294134">
        <w:trPr>
          <w:trHeight w:val="354"/>
        </w:trPr>
        <w:tc>
          <w:tcPr>
            <w:tcW w:w="5415" w:type="dxa"/>
            <w:shd w:val="clear" w:color="auto" w:fill="auto"/>
            <w:vAlign w:val="center"/>
          </w:tcPr>
          <w:p w14:paraId="3B9E360E" w14:textId="77777777" w:rsidR="004B3C0A" w:rsidRPr="002A65C0" w:rsidRDefault="002B1CE3" w:rsidP="003F2176">
            <w:pPr>
              <w:tabs>
                <w:tab w:val="left" w:pos="95"/>
              </w:tabs>
              <w:spacing w:after="120"/>
              <w:ind w:left="180"/>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Persyaratan Pengalaman Minimal</w:t>
            </w:r>
          </w:p>
        </w:tc>
        <w:tc>
          <w:tcPr>
            <w:tcW w:w="1230" w:type="dxa"/>
            <w:shd w:val="clear" w:color="auto" w:fill="auto"/>
            <w:vAlign w:val="center"/>
          </w:tcPr>
          <w:p w14:paraId="3F8C7953" w14:textId="77777777" w:rsidR="004B3C0A" w:rsidRPr="002A65C0" w:rsidRDefault="002B1CE3" w:rsidP="00940E37">
            <w:pPr>
              <w:spacing w:after="120"/>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Ada/ Tidak Ada</w:t>
            </w:r>
          </w:p>
        </w:tc>
        <w:tc>
          <w:tcPr>
            <w:tcW w:w="1080" w:type="dxa"/>
            <w:shd w:val="clear" w:color="auto" w:fill="auto"/>
            <w:vAlign w:val="center"/>
          </w:tcPr>
          <w:p w14:paraId="0B172E83" w14:textId="77777777" w:rsidR="004B3C0A" w:rsidRPr="002A65C0" w:rsidRDefault="002B1CE3" w:rsidP="00940E37">
            <w:pPr>
              <w:spacing w:after="120"/>
              <w:jc w:val="center"/>
              <w:rPr>
                <w:rFonts w:ascii="Footlight MT Light" w:eastAsia="Gentium Basic" w:hAnsi="Footlight MT Light" w:cs="Gentium Basic"/>
                <w:b/>
                <w:sz w:val="24"/>
                <w:szCs w:val="24"/>
              </w:rPr>
            </w:pPr>
            <w:r w:rsidRPr="002A65C0">
              <w:rPr>
                <w:rFonts w:ascii="Footlight MT Light" w:eastAsia="Gentium Basic" w:hAnsi="Footlight MT Light" w:cs="Gentium Basic"/>
                <w:b/>
                <w:sz w:val="24"/>
                <w:szCs w:val="24"/>
              </w:rPr>
              <w:t>M/TM</w:t>
            </w:r>
          </w:p>
        </w:tc>
      </w:tr>
      <w:tr w:rsidR="00940E37" w:rsidRPr="002A65C0" w14:paraId="4AE64EBC" w14:textId="77777777" w:rsidTr="00294134">
        <w:trPr>
          <w:trHeight w:val="454"/>
        </w:trPr>
        <w:tc>
          <w:tcPr>
            <w:tcW w:w="5415" w:type="dxa"/>
            <w:shd w:val="clear" w:color="auto" w:fill="auto"/>
          </w:tcPr>
          <w:p w14:paraId="6595885B" w14:textId="7C6E59A5" w:rsidR="004B3C0A" w:rsidRPr="003F2176" w:rsidRDefault="003F2176" w:rsidP="006F28B5">
            <w:pPr>
              <w:numPr>
                <w:ilvl w:val="1"/>
                <w:numId w:val="69"/>
              </w:numPr>
              <w:tabs>
                <w:tab w:val="left" w:pos="534"/>
              </w:tabs>
              <w:spacing w:after="120"/>
              <w:ind w:left="450"/>
              <w:jc w:val="both"/>
              <w:rPr>
                <w:rFonts w:ascii="Footlight MT Light" w:eastAsia="Gentium Basic" w:hAnsi="Footlight MT Light" w:cs="Gentium Basic"/>
                <w:sz w:val="22"/>
                <w:szCs w:val="24"/>
              </w:rPr>
            </w:pPr>
            <w:r w:rsidRPr="003F2176">
              <w:rPr>
                <w:rFonts w:ascii="Footlight MT Light" w:eastAsia="Gentium Basic" w:hAnsi="Footlight MT Light" w:cs="Gentium Basic"/>
                <w:sz w:val="22"/>
                <w:szCs w:val="24"/>
                <w:lang w:val="en-ID"/>
              </w:rPr>
              <w:t>memiliki pengalaman paling kurang 1 (satu) pekerjaan jasa konsultansi konstruksi dalam kurun waktu 4 (empat) tahun terakhir, baik di lingkungan pemerintah maupun swasta termasuk pengalaman subkontrak kecuali bagi Penyedia yang baru berdiri kurang dari 3 (tiga) tahun;</w:t>
            </w:r>
          </w:p>
        </w:tc>
        <w:tc>
          <w:tcPr>
            <w:tcW w:w="1230" w:type="dxa"/>
            <w:shd w:val="clear" w:color="auto" w:fill="auto"/>
          </w:tcPr>
          <w:p w14:paraId="349CF9F4" w14:textId="77777777" w:rsidR="004B3C0A" w:rsidRPr="003F2176" w:rsidRDefault="004B3C0A" w:rsidP="00940E37">
            <w:pPr>
              <w:spacing w:after="120"/>
              <w:jc w:val="both"/>
              <w:rPr>
                <w:rFonts w:ascii="Footlight MT Light" w:eastAsia="Gentium Basic" w:hAnsi="Footlight MT Light" w:cs="Gentium Basic"/>
                <w:b/>
                <w:sz w:val="22"/>
                <w:szCs w:val="24"/>
              </w:rPr>
            </w:pPr>
          </w:p>
        </w:tc>
        <w:tc>
          <w:tcPr>
            <w:tcW w:w="1080" w:type="dxa"/>
            <w:shd w:val="clear" w:color="auto" w:fill="auto"/>
          </w:tcPr>
          <w:p w14:paraId="052DD8E4" w14:textId="77777777" w:rsidR="004B3C0A" w:rsidRPr="003F2176" w:rsidRDefault="004B3C0A" w:rsidP="00940E37">
            <w:pPr>
              <w:spacing w:after="120"/>
              <w:jc w:val="both"/>
              <w:rPr>
                <w:rFonts w:ascii="Footlight MT Light" w:eastAsia="Gentium Basic" w:hAnsi="Footlight MT Light" w:cs="Gentium Basic"/>
                <w:sz w:val="22"/>
                <w:szCs w:val="24"/>
              </w:rPr>
            </w:pPr>
          </w:p>
        </w:tc>
      </w:tr>
      <w:tr w:rsidR="003F2176" w:rsidRPr="002A65C0" w14:paraId="7580D97F" w14:textId="77777777" w:rsidTr="00294134">
        <w:trPr>
          <w:trHeight w:val="454"/>
        </w:trPr>
        <w:tc>
          <w:tcPr>
            <w:tcW w:w="5415" w:type="dxa"/>
            <w:shd w:val="clear" w:color="auto" w:fill="auto"/>
          </w:tcPr>
          <w:p w14:paraId="6A8117E3" w14:textId="77777777" w:rsidR="003F2176" w:rsidRPr="003F2176" w:rsidRDefault="003F2176" w:rsidP="003F2176">
            <w:pPr>
              <w:numPr>
                <w:ilvl w:val="1"/>
                <w:numId w:val="69"/>
              </w:numPr>
              <w:tabs>
                <w:tab w:val="left" w:pos="534"/>
              </w:tabs>
              <w:ind w:left="450"/>
              <w:jc w:val="both"/>
              <w:rPr>
                <w:rFonts w:ascii="Footlight MT Light" w:eastAsia="Gentium Basic" w:hAnsi="Footlight MT Light" w:cs="Gentium Basic"/>
                <w:sz w:val="22"/>
                <w:szCs w:val="24"/>
              </w:rPr>
            </w:pPr>
            <w:r w:rsidRPr="003F2176">
              <w:rPr>
                <w:rFonts w:ascii="Footlight MT Light" w:eastAsia="Gentium Basic" w:hAnsi="Footlight MT Light" w:cs="Gentium Basic"/>
                <w:sz w:val="22"/>
                <w:szCs w:val="24"/>
              </w:rPr>
              <w:t xml:space="preserve">memiliki pengalaman mengerjakan pekerjaan sejenis: </w:t>
            </w:r>
          </w:p>
          <w:p w14:paraId="3D50F68E" w14:textId="77777777" w:rsidR="003F2176" w:rsidRDefault="003F2176" w:rsidP="003F2176">
            <w:pPr>
              <w:pStyle w:val="ListParagraph"/>
              <w:numPr>
                <w:ilvl w:val="2"/>
                <w:numId w:val="69"/>
              </w:numPr>
              <w:spacing w:after="120"/>
              <w:ind w:left="880"/>
              <w:jc w:val="both"/>
              <w:rPr>
                <w:rFonts w:ascii="Footlight MT Light" w:eastAsia="Gentium Basic" w:hAnsi="Footlight MT Light" w:cs="Gentium Basic"/>
                <w:sz w:val="22"/>
              </w:rPr>
            </w:pPr>
            <w:r w:rsidRPr="003F2176">
              <w:rPr>
                <w:rFonts w:ascii="Footlight MT Light" w:eastAsia="Gentium Basic" w:hAnsi="Footlight MT Light" w:cs="Gentium Basic"/>
                <w:sz w:val="22"/>
              </w:rPr>
              <w:t xml:space="preserve">untuk pekerjaan Usaha Kecil berdasarkan subklasifikasi; atau </w:t>
            </w:r>
          </w:p>
          <w:p w14:paraId="0DAA49E7" w14:textId="56EC2B96" w:rsidR="003F2176" w:rsidRPr="003F2176" w:rsidRDefault="003F2176" w:rsidP="003F2176">
            <w:pPr>
              <w:pStyle w:val="ListParagraph"/>
              <w:numPr>
                <w:ilvl w:val="2"/>
                <w:numId w:val="69"/>
              </w:numPr>
              <w:spacing w:after="120"/>
              <w:ind w:left="880"/>
              <w:jc w:val="both"/>
              <w:rPr>
                <w:rFonts w:ascii="Footlight MT Light" w:eastAsia="Gentium Basic" w:hAnsi="Footlight MT Light" w:cs="Gentium Basic"/>
                <w:sz w:val="22"/>
              </w:rPr>
            </w:pPr>
            <w:proofErr w:type="gramStart"/>
            <w:r w:rsidRPr="003F2176">
              <w:rPr>
                <w:rFonts w:ascii="Footlight MT Light" w:eastAsia="Gentium Basic" w:hAnsi="Footlight MT Light" w:cs="Gentium Basic"/>
                <w:sz w:val="22"/>
                <w:lang w:val="en-ID"/>
              </w:rPr>
              <w:t>untuk</w:t>
            </w:r>
            <w:proofErr w:type="gramEnd"/>
            <w:r w:rsidRPr="003F2176">
              <w:rPr>
                <w:rFonts w:ascii="Footlight MT Light" w:eastAsia="Gentium Basic" w:hAnsi="Footlight MT Light" w:cs="Gentium Basic"/>
                <w:sz w:val="22"/>
                <w:lang w:val="en-ID"/>
              </w:rPr>
              <w:t xml:space="preserve"> pekerjaan Usaha Menengah atau Usaha Besar, pekerjaan sejenis berdasarkan subklasifikasi atau berdasarkan lingkup pekerjaan.</w:t>
            </w:r>
          </w:p>
        </w:tc>
        <w:tc>
          <w:tcPr>
            <w:tcW w:w="1230" w:type="dxa"/>
            <w:shd w:val="clear" w:color="auto" w:fill="auto"/>
          </w:tcPr>
          <w:p w14:paraId="58E1ED78" w14:textId="77777777" w:rsidR="003F2176" w:rsidRPr="003F2176" w:rsidRDefault="003F2176" w:rsidP="00940E37">
            <w:pPr>
              <w:spacing w:after="120"/>
              <w:jc w:val="both"/>
              <w:rPr>
                <w:rFonts w:ascii="Footlight MT Light" w:eastAsia="Gentium Basic" w:hAnsi="Footlight MT Light" w:cs="Gentium Basic"/>
                <w:b/>
                <w:sz w:val="22"/>
                <w:szCs w:val="24"/>
              </w:rPr>
            </w:pPr>
          </w:p>
        </w:tc>
        <w:tc>
          <w:tcPr>
            <w:tcW w:w="1080" w:type="dxa"/>
            <w:shd w:val="clear" w:color="auto" w:fill="auto"/>
          </w:tcPr>
          <w:p w14:paraId="6E600A87" w14:textId="77777777" w:rsidR="003F2176" w:rsidRPr="003F2176" w:rsidRDefault="003F2176" w:rsidP="00940E37">
            <w:pPr>
              <w:spacing w:after="120"/>
              <w:jc w:val="both"/>
              <w:rPr>
                <w:rFonts w:ascii="Footlight MT Light" w:eastAsia="Gentium Basic" w:hAnsi="Footlight MT Light" w:cs="Gentium Basic"/>
                <w:sz w:val="22"/>
                <w:szCs w:val="24"/>
              </w:rPr>
            </w:pPr>
          </w:p>
        </w:tc>
      </w:tr>
      <w:tr w:rsidR="00940E37" w:rsidRPr="002A65C0" w14:paraId="16653C7F" w14:textId="77777777" w:rsidTr="00294134">
        <w:trPr>
          <w:trHeight w:val="454"/>
        </w:trPr>
        <w:tc>
          <w:tcPr>
            <w:tcW w:w="5415" w:type="dxa"/>
            <w:tcBorders>
              <w:bottom w:val="single" w:sz="4" w:space="0" w:color="000000"/>
            </w:tcBorders>
            <w:shd w:val="clear" w:color="auto" w:fill="auto"/>
          </w:tcPr>
          <w:p w14:paraId="00676D13" w14:textId="77777777" w:rsidR="004B3C0A" w:rsidRPr="003F2176" w:rsidRDefault="002B1CE3" w:rsidP="00940E37">
            <w:pPr>
              <w:numPr>
                <w:ilvl w:val="1"/>
                <w:numId w:val="69"/>
              </w:numPr>
              <w:tabs>
                <w:tab w:val="left" w:pos="534"/>
              </w:tabs>
              <w:spacing w:after="120"/>
              <w:ind w:left="450"/>
              <w:jc w:val="both"/>
              <w:rPr>
                <w:rFonts w:ascii="Footlight MT Light" w:eastAsia="Gentium Basic" w:hAnsi="Footlight MT Light" w:cs="Gentium Basic"/>
                <w:sz w:val="22"/>
                <w:szCs w:val="24"/>
              </w:rPr>
            </w:pPr>
            <w:r w:rsidRPr="003F2176">
              <w:rPr>
                <w:rFonts w:ascii="Footlight MT Light" w:eastAsia="Gentium Basic" w:hAnsi="Footlight MT Light" w:cs="Gentium Basic"/>
                <w:sz w:val="22"/>
                <w:szCs w:val="24"/>
              </w:rPr>
              <w:t>Pengalaman mengerjakan pekerjaan sejenis dalam waktu 10 (sepuluh) tahun terakhir</w:t>
            </w:r>
          </w:p>
        </w:tc>
        <w:tc>
          <w:tcPr>
            <w:tcW w:w="1230" w:type="dxa"/>
            <w:shd w:val="clear" w:color="auto" w:fill="auto"/>
          </w:tcPr>
          <w:p w14:paraId="1AD01F29" w14:textId="77777777" w:rsidR="004B3C0A" w:rsidRPr="003F2176" w:rsidRDefault="004B3C0A" w:rsidP="00940E37">
            <w:pPr>
              <w:spacing w:after="120"/>
              <w:jc w:val="both"/>
              <w:rPr>
                <w:rFonts w:ascii="Footlight MT Light" w:eastAsia="Gentium Basic" w:hAnsi="Footlight MT Light" w:cs="Gentium Basic"/>
                <w:sz w:val="22"/>
                <w:szCs w:val="24"/>
              </w:rPr>
            </w:pPr>
          </w:p>
        </w:tc>
        <w:tc>
          <w:tcPr>
            <w:tcW w:w="1080" w:type="dxa"/>
            <w:shd w:val="clear" w:color="auto" w:fill="auto"/>
          </w:tcPr>
          <w:p w14:paraId="3D4836A5" w14:textId="77777777" w:rsidR="004B3C0A" w:rsidRPr="003F2176" w:rsidRDefault="004B3C0A" w:rsidP="00940E37">
            <w:pPr>
              <w:spacing w:after="120"/>
              <w:jc w:val="both"/>
              <w:rPr>
                <w:rFonts w:ascii="Footlight MT Light" w:eastAsia="Gentium Basic" w:hAnsi="Footlight MT Light" w:cs="Gentium Basic"/>
                <w:sz w:val="22"/>
                <w:szCs w:val="24"/>
              </w:rPr>
            </w:pPr>
          </w:p>
        </w:tc>
      </w:tr>
    </w:tbl>
    <w:p w14:paraId="44CEA4D6" w14:textId="37E15523" w:rsidR="004B3C0A" w:rsidRDefault="002B1CE3" w:rsidP="00940E37">
      <w:pPr>
        <w:spacing w:after="120"/>
        <w:ind w:left="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br/>
        <w:t>Peserta dinyatakan memenuhi persyaratan kualifikasi pengalaman minimal apabila memenuhi persyaratan di atas. Peserta yang dinyatakan memenuhi persyaratan kualifikasi pengalaman minimal dilanjutkan dengan evaluasi kualifikasi teknis.</w:t>
      </w:r>
    </w:p>
    <w:p w14:paraId="5A8BEC84" w14:textId="0A92F88D" w:rsidR="003F2176" w:rsidRDefault="003F2176" w:rsidP="00940E37">
      <w:pPr>
        <w:spacing w:after="120"/>
        <w:ind w:left="720"/>
        <w:jc w:val="both"/>
        <w:rPr>
          <w:rFonts w:ascii="Footlight MT Light" w:eastAsia="Gentium Basic" w:hAnsi="Footlight MT Light" w:cs="Gentium Basic"/>
          <w:sz w:val="24"/>
          <w:szCs w:val="24"/>
        </w:rPr>
      </w:pPr>
    </w:p>
    <w:p w14:paraId="4355F7F0" w14:textId="2357FF64" w:rsidR="006126B0" w:rsidRDefault="006126B0" w:rsidP="00940E37">
      <w:pPr>
        <w:spacing w:after="120"/>
        <w:ind w:left="720"/>
        <w:jc w:val="both"/>
        <w:rPr>
          <w:rFonts w:ascii="Footlight MT Light" w:eastAsia="Gentium Basic" w:hAnsi="Footlight MT Light" w:cs="Gentium Basic"/>
          <w:sz w:val="24"/>
          <w:szCs w:val="24"/>
        </w:rPr>
      </w:pPr>
    </w:p>
    <w:p w14:paraId="01ED702E" w14:textId="34C7E172" w:rsidR="006126B0" w:rsidRDefault="006126B0" w:rsidP="00940E37">
      <w:pPr>
        <w:spacing w:after="120"/>
        <w:ind w:left="720"/>
        <w:jc w:val="both"/>
        <w:rPr>
          <w:rFonts w:ascii="Footlight MT Light" w:eastAsia="Gentium Basic" w:hAnsi="Footlight MT Light" w:cs="Gentium Basic"/>
          <w:sz w:val="24"/>
          <w:szCs w:val="24"/>
        </w:rPr>
      </w:pPr>
    </w:p>
    <w:p w14:paraId="7320ABE0" w14:textId="77777777" w:rsidR="006126B0" w:rsidRPr="002A65C0" w:rsidRDefault="006126B0" w:rsidP="00940E37">
      <w:pPr>
        <w:spacing w:after="120"/>
        <w:ind w:left="720"/>
        <w:jc w:val="both"/>
        <w:rPr>
          <w:rFonts w:ascii="Footlight MT Light" w:eastAsia="Gentium Basic" w:hAnsi="Footlight MT Light" w:cs="Gentium Basic"/>
          <w:sz w:val="24"/>
          <w:szCs w:val="24"/>
        </w:rPr>
      </w:pPr>
    </w:p>
    <w:p w14:paraId="46967145" w14:textId="77777777" w:rsidR="004B3C0A" w:rsidRPr="002A65C0" w:rsidRDefault="002B1CE3" w:rsidP="00940E37">
      <w:pPr>
        <w:numPr>
          <w:ilvl w:val="1"/>
          <w:numId w:val="52"/>
        </w:numPr>
        <w:tabs>
          <w:tab w:val="left" w:pos="534"/>
        </w:tabs>
        <w:spacing w:after="120"/>
        <w:ind w:left="720" w:hanging="36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Persyaratan kualifikasi teknis</w:t>
      </w:r>
    </w:p>
    <w:p w14:paraId="14844181" w14:textId="77777777" w:rsidR="004B3C0A" w:rsidRPr="002A65C0" w:rsidRDefault="002B1CE3" w:rsidP="00940E37">
      <w:pPr>
        <w:tabs>
          <w:tab w:val="left" w:pos="725"/>
        </w:tabs>
        <w:spacing w:after="120"/>
        <w:ind w:left="720"/>
        <w:jc w:val="both"/>
        <w:rPr>
          <w:rFonts w:ascii="Footlight MT Light" w:eastAsia="Gentium Basic" w:hAnsi="Footlight MT Light" w:cs="Gentium Basic"/>
          <w:sz w:val="24"/>
          <w:szCs w:val="24"/>
        </w:rPr>
      </w:pPr>
      <w:r w:rsidRPr="002A65C0">
        <w:rPr>
          <w:rFonts w:ascii="Footlight MT Light" w:eastAsia="Gentium Basic" w:hAnsi="Footlight MT Light" w:cs="Gentium Basic"/>
          <w:sz w:val="24"/>
          <w:szCs w:val="24"/>
        </w:rPr>
        <w:t>Penetapan nilai bobot, ambang batas dan kriteria penilaian di bawah ini merupakan contoh. Pokja Pemilihan menetapkan bobot, ambang batas dan kriteria penilaian disesuaikan dengan kompleksitas pekerjaan.</w:t>
      </w:r>
    </w:p>
    <w:p w14:paraId="78A94AC7" w14:textId="77777777" w:rsidR="004B3C0A" w:rsidRPr="002A65C0" w:rsidRDefault="004B3C0A" w:rsidP="00940E37">
      <w:pPr>
        <w:tabs>
          <w:tab w:val="left" w:pos="534"/>
        </w:tabs>
        <w:spacing w:after="120"/>
        <w:ind w:left="534"/>
        <w:jc w:val="both"/>
        <w:rPr>
          <w:rFonts w:ascii="Footlight MT Light" w:eastAsia="Gentium Basic" w:hAnsi="Footlight MT Light" w:cs="Gentium Basic"/>
          <w:sz w:val="24"/>
          <w:szCs w:val="24"/>
        </w:rPr>
      </w:pPr>
    </w:p>
    <w:tbl>
      <w:tblPr>
        <w:tblStyle w:val="affffff3"/>
        <w:tblW w:w="91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986"/>
        <w:gridCol w:w="1224"/>
        <w:gridCol w:w="1100"/>
        <w:gridCol w:w="3347"/>
      </w:tblGrid>
      <w:tr w:rsidR="00940E37" w:rsidRPr="002A65C0" w14:paraId="188489A1" w14:textId="77777777">
        <w:trPr>
          <w:trHeight w:val="270"/>
          <w:jc w:val="center"/>
        </w:trPr>
        <w:tc>
          <w:tcPr>
            <w:tcW w:w="497" w:type="dxa"/>
            <w:tcBorders>
              <w:bottom w:val="single" w:sz="4" w:space="0" w:color="000000"/>
            </w:tcBorders>
            <w:shd w:val="clear" w:color="auto" w:fill="auto"/>
            <w:vAlign w:val="center"/>
          </w:tcPr>
          <w:p w14:paraId="11A6BADE" w14:textId="77777777" w:rsidR="004B3C0A" w:rsidRPr="002A65C0" w:rsidRDefault="002B1CE3" w:rsidP="00940E37">
            <w:pPr>
              <w:rPr>
                <w:rFonts w:ascii="Footlight MT Light" w:eastAsia="Gentium Basic" w:hAnsi="Footlight MT Light" w:cs="Gentium Basic"/>
                <w:b/>
                <w:i/>
              </w:rPr>
            </w:pPr>
            <w:r w:rsidRPr="002A65C0">
              <w:rPr>
                <w:rFonts w:ascii="Footlight MT Light" w:eastAsia="Gentium Basic" w:hAnsi="Footlight MT Light" w:cs="Gentium Basic"/>
                <w:b/>
                <w:i/>
              </w:rPr>
              <w:t>No</w:t>
            </w:r>
          </w:p>
        </w:tc>
        <w:tc>
          <w:tcPr>
            <w:tcW w:w="2986" w:type="dxa"/>
            <w:shd w:val="clear" w:color="auto" w:fill="auto"/>
            <w:vAlign w:val="center"/>
          </w:tcPr>
          <w:p w14:paraId="445B92D1" w14:textId="77777777" w:rsidR="004B3C0A" w:rsidRPr="002A65C0" w:rsidRDefault="002B1CE3" w:rsidP="00940E37">
            <w:pPr>
              <w:ind w:right="388"/>
              <w:jc w:val="center"/>
              <w:rPr>
                <w:rFonts w:ascii="Footlight MT Light" w:eastAsia="Gentium Basic" w:hAnsi="Footlight MT Light" w:cs="Gentium Basic"/>
                <w:b/>
                <w:i/>
              </w:rPr>
            </w:pPr>
            <w:r w:rsidRPr="002A65C0">
              <w:rPr>
                <w:rFonts w:ascii="Footlight MT Light" w:eastAsia="Gentium Basic" w:hAnsi="Footlight MT Light" w:cs="Gentium Basic"/>
                <w:b/>
                <w:i/>
              </w:rPr>
              <w:t>Uraian Evaluasi</w:t>
            </w:r>
          </w:p>
        </w:tc>
        <w:tc>
          <w:tcPr>
            <w:tcW w:w="1224" w:type="dxa"/>
            <w:shd w:val="clear" w:color="auto" w:fill="auto"/>
            <w:vAlign w:val="center"/>
          </w:tcPr>
          <w:p w14:paraId="081C304C" w14:textId="77777777" w:rsidR="004B3C0A" w:rsidRPr="002A65C0" w:rsidRDefault="002B1CE3" w:rsidP="00940E37">
            <w:pPr>
              <w:jc w:val="center"/>
              <w:rPr>
                <w:rFonts w:ascii="Footlight MT Light" w:eastAsia="Gentium Basic" w:hAnsi="Footlight MT Light" w:cs="Gentium Basic"/>
                <w:b/>
                <w:i/>
              </w:rPr>
            </w:pPr>
            <w:r w:rsidRPr="002A65C0">
              <w:rPr>
                <w:rFonts w:ascii="Footlight MT Light" w:eastAsia="Gentium Basic" w:hAnsi="Footlight MT Light" w:cs="Gentium Basic"/>
                <w:b/>
                <w:i/>
              </w:rPr>
              <w:t>Nilai Maksimum</w:t>
            </w:r>
          </w:p>
        </w:tc>
        <w:tc>
          <w:tcPr>
            <w:tcW w:w="1100" w:type="dxa"/>
          </w:tcPr>
          <w:p w14:paraId="3C759B51" w14:textId="77777777" w:rsidR="004B3C0A" w:rsidRPr="002A65C0" w:rsidRDefault="002B1CE3" w:rsidP="00940E37">
            <w:pPr>
              <w:jc w:val="center"/>
              <w:rPr>
                <w:rFonts w:ascii="Footlight MT Light" w:eastAsia="Gentium Basic" w:hAnsi="Footlight MT Light" w:cs="Gentium Basic"/>
                <w:b/>
                <w:i/>
              </w:rPr>
            </w:pPr>
            <w:r w:rsidRPr="002A65C0">
              <w:rPr>
                <w:rFonts w:ascii="Footlight MT Light" w:eastAsia="Gentium Basic" w:hAnsi="Footlight MT Light" w:cs="Gentium Basic"/>
                <w:b/>
                <w:i/>
              </w:rPr>
              <w:t>Ambang Batas</w:t>
            </w:r>
          </w:p>
        </w:tc>
        <w:tc>
          <w:tcPr>
            <w:tcW w:w="3347" w:type="dxa"/>
            <w:shd w:val="clear" w:color="auto" w:fill="auto"/>
            <w:vAlign w:val="center"/>
          </w:tcPr>
          <w:p w14:paraId="06D445C0" w14:textId="77777777" w:rsidR="004B3C0A" w:rsidRPr="002A65C0" w:rsidRDefault="002B1CE3" w:rsidP="00940E37">
            <w:pPr>
              <w:jc w:val="center"/>
              <w:rPr>
                <w:rFonts w:ascii="Footlight MT Light" w:eastAsia="Gentium Basic" w:hAnsi="Footlight MT Light" w:cs="Gentium Basic"/>
                <w:b/>
                <w:i/>
              </w:rPr>
            </w:pPr>
            <w:r w:rsidRPr="002A65C0">
              <w:rPr>
                <w:rFonts w:ascii="Footlight MT Light" w:eastAsia="Gentium Basic" w:hAnsi="Footlight MT Light" w:cs="Gentium Basic"/>
                <w:b/>
                <w:i/>
              </w:rPr>
              <w:t>Kriteria Penilaian</w:t>
            </w:r>
          </w:p>
        </w:tc>
      </w:tr>
      <w:tr w:rsidR="00940E37" w:rsidRPr="002A65C0" w14:paraId="708FA6AC" w14:textId="77777777">
        <w:trPr>
          <w:trHeight w:val="231"/>
          <w:jc w:val="center"/>
        </w:trPr>
        <w:tc>
          <w:tcPr>
            <w:tcW w:w="497" w:type="dxa"/>
            <w:tcBorders>
              <w:bottom w:val="nil"/>
            </w:tcBorders>
            <w:shd w:val="clear" w:color="auto" w:fill="auto"/>
            <w:vAlign w:val="center"/>
          </w:tcPr>
          <w:p w14:paraId="2FA0A5C7" w14:textId="77777777" w:rsidR="004B3C0A" w:rsidRPr="002A65C0" w:rsidRDefault="002B1CE3" w:rsidP="00940E37">
            <w:pPr>
              <w:jc w:val="center"/>
              <w:rPr>
                <w:rFonts w:ascii="Footlight MT Light" w:eastAsia="Gentium Basic" w:hAnsi="Footlight MT Light" w:cs="Gentium Basic"/>
                <w:i/>
              </w:rPr>
            </w:pPr>
            <w:r w:rsidRPr="002A65C0">
              <w:rPr>
                <w:rFonts w:ascii="Footlight MT Light" w:eastAsia="Gentium Basic" w:hAnsi="Footlight MT Light" w:cs="Gentium Basic"/>
                <w:i/>
              </w:rPr>
              <w:t>1</w:t>
            </w:r>
          </w:p>
        </w:tc>
        <w:tc>
          <w:tcPr>
            <w:tcW w:w="2986" w:type="dxa"/>
            <w:shd w:val="clear" w:color="auto" w:fill="auto"/>
            <w:vAlign w:val="center"/>
          </w:tcPr>
          <w:p w14:paraId="4104974A" w14:textId="77777777" w:rsidR="004B3C0A" w:rsidRPr="002A65C0" w:rsidRDefault="002B1CE3" w:rsidP="008664A3">
            <w:pPr>
              <w:spacing w:after="120"/>
              <w:ind w:right="-74"/>
              <w:rPr>
                <w:rFonts w:ascii="Footlight MT Light" w:eastAsia="Gentium Basic" w:hAnsi="Footlight MT Light" w:cs="Gentium Basic"/>
                <w:i/>
              </w:rPr>
            </w:pPr>
            <w:r w:rsidRPr="002A65C0">
              <w:rPr>
                <w:rFonts w:ascii="Footlight MT Light" w:eastAsia="Gentium Basic" w:hAnsi="Footlight MT Light" w:cs="Gentium Basic"/>
                <w:i/>
              </w:rPr>
              <w:t>Unsur Pengalaman Perusahaan</w:t>
            </w:r>
          </w:p>
        </w:tc>
        <w:tc>
          <w:tcPr>
            <w:tcW w:w="1224" w:type="dxa"/>
            <w:shd w:val="clear" w:color="auto" w:fill="auto"/>
            <w:vAlign w:val="center"/>
          </w:tcPr>
          <w:p w14:paraId="682CBD1C" w14:textId="5EF571C9" w:rsidR="004B3C0A" w:rsidRPr="002A65C0" w:rsidRDefault="00971632" w:rsidP="00940E37">
            <w:pPr>
              <w:jc w:val="center"/>
              <w:rPr>
                <w:rFonts w:ascii="Footlight MT Light" w:eastAsia="Gentium Basic" w:hAnsi="Footlight MT Light" w:cs="Gentium Basic"/>
                <w:b/>
                <w:i/>
                <w:strike/>
              </w:rPr>
            </w:pPr>
            <w:r>
              <w:rPr>
                <w:rFonts w:ascii="Footlight MT Light" w:eastAsia="Gentium Basic" w:hAnsi="Footlight MT Light" w:cs="Gentium Basic"/>
                <w:b/>
                <w:i/>
              </w:rPr>
              <w:t>100</w:t>
            </w:r>
          </w:p>
        </w:tc>
        <w:tc>
          <w:tcPr>
            <w:tcW w:w="1100" w:type="dxa"/>
          </w:tcPr>
          <w:p w14:paraId="175FC31A" w14:textId="5C65DC0D" w:rsidR="004B3C0A" w:rsidRPr="002A65C0" w:rsidRDefault="004C45FB" w:rsidP="00940E37">
            <w:pPr>
              <w:jc w:val="center"/>
              <w:rPr>
                <w:rFonts w:ascii="Footlight MT Light" w:eastAsia="Gentium Basic" w:hAnsi="Footlight MT Light" w:cs="Gentium Basic"/>
                <w:b/>
                <w:i/>
              </w:rPr>
            </w:pPr>
            <w:r>
              <w:rPr>
                <w:rFonts w:ascii="Footlight MT Light" w:eastAsia="Gentium Basic" w:hAnsi="Footlight MT Light" w:cs="Gentium Basic"/>
                <w:b/>
                <w:i/>
              </w:rPr>
              <w:t>6</w:t>
            </w:r>
            <w:r w:rsidR="00971632">
              <w:rPr>
                <w:rFonts w:ascii="Footlight MT Light" w:eastAsia="Gentium Basic" w:hAnsi="Footlight MT Light" w:cs="Gentium Basic"/>
                <w:b/>
                <w:i/>
              </w:rPr>
              <w:t>0</w:t>
            </w:r>
          </w:p>
        </w:tc>
        <w:tc>
          <w:tcPr>
            <w:tcW w:w="3347" w:type="dxa"/>
            <w:shd w:val="clear" w:color="auto" w:fill="auto"/>
          </w:tcPr>
          <w:p w14:paraId="4FCC6D73" w14:textId="77777777" w:rsidR="004B3C0A" w:rsidRPr="002A65C0" w:rsidRDefault="004B3C0A" w:rsidP="00940E37">
            <w:pPr>
              <w:jc w:val="both"/>
              <w:rPr>
                <w:rFonts w:ascii="Footlight MT Light" w:eastAsia="Gentium Basic" w:hAnsi="Footlight MT Light" w:cs="Gentium Basic"/>
                <w:i/>
              </w:rPr>
            </w:pPr>
          </w:p>
        </w:tc>
      </w:tr>
      <w:tr w:rsidR="00940E37" w:rsidRPr="002A65C0" w14:paraId="450B692B" w14:textId="77777777">
        <w:trPr>
          <w:trHeight w:val="1963"/>
          <w:jc w:val="center"/>
        </w:trPr>
        <w:tc>
          <w:tcPr>
            <w:tcW w:w="497" w:type="dxa"/>
            <w:tcBorders>
              <w:bottom w:val="nil"/>
            </w:tcBorders>
            <w:shd w:val="clear" w:color="auto" w:fill="auto"/>
          </w:tcPr>
          <w:p w14:paraId="51FA02C7" w14:textId="77777777" w:rsidR="004B3C0A" w:rsidRPr="002A65C0" w:rsidRDefault="004B3C0A" w:rsidP="00940E37">
            <w:pPr>
              <w:rPr>
                <w:rFonts w:ascii="Footlight MT Light" w:eastAsia="Gentium Basic" w:hAnsi="Footlight MT Light" w:cs="Gentium Basic"/>
                <w:i/>
              </w:rPr>
            </w:pPr>
          </w:p>
        </w:tc>
        <w:tc>
          <w:tcPr>
            <w:tcW w:w="2986" w:type="dxa"/>
            <w:shd w:val="clear" w:color="auto" w:fill="auto"/>
          </w:tcPr>
          <w:p w14:paraId="7F497484" w14:textId="3F03D5CD" w:rsidR="004B3C0A" w:rsidRPr="002A65C0" w:rsidRDefault="002B1CE3" w:rsidP="008664A3">
            <w:pPr>
              <w:numPr>
                <w:ilvl w:val="0"/>
                <w:numId w:val="66"/>
              </w:numPr>
              <w:spacing w:after="120"/>
              <w:ind w:left="385" w:right="-74" w:hanging="357"/>
              <w:rPr>
                <w:rFonts w:ascii="Footlight MT Light" w:eastAsia="Gentium Basic" w:hAnsi="Footlight MT Light" w:cs="Gentium Basic"/>
                <w:i/>
              </w:rPr>
            </w:pPr>
            <w:r w:rsidRPr="002A65C0">
              <w:rPr>
                <w:rFonts w:ascii="Footlight MT Light" w:eastAsia="Gentium Basic" w:hAnsi="Footlight MT Light" w:cs="Gentium Basic"/>
                <w:i/>
              </w:rPr>
              <w:t>Pekerjaan di bidang Jasa Konsultansi Konstruksi paling kurang 1 (satu) pekerjaan dalam  kurun waktu  4 (empatu) tahun terakhir baik di lingkungan pemerintah maupun swasta, termasuk pengalaman subkontrak</w:t>
            </w:r>
            <w:r w:rsidR="00971632">
              <w:rPr>
                <w:rFonts w:ascii="Footlight MT Light" w:eastAsia="Gentium Basic" w:hAnsi="Footlight MT Light" w:cs="Gentium Basic"/>
                <w:i/>
              </w:rPr>
              <w:t xml:space="preserve"> </w:t>
            </w:r>
            <w:r w:rsidR="00971632" w:rsidRPr="00971632">
              <w:rPr>
                <w:rFonts w:ascii="Footlight MT Light" w:eastAsia="Gentium Basic" w:hAnsi="Footlight MT Light" w:cs="Gentium Basic"/>
                <w:i/>
                <w:lang w:val="en-ID"/>
              </w:rPr>
              <w:t>kecuali bagi Penyedia yang baru berdiri kurang dari 3 (tiga) tahun</w:t>
            </w:r>
          </w:p>
        </w:tc>
        <w:tc>
          <w:tcPr>
            <w:tcW w:w="1224" w:type="dxa"/>
            <w:shd w:val="clear" w:color="auto" w:fill="auto"/>
          </w:tcPr>
          <w:p w14:paraId="4007DF31" w14:textId="65E910D4" w:rsidR="004B3C0A" w:rsidRPr="002A65C0" w:rsidRDefault="00616254" w:rsidP="00940E37">
            <w:pPr>
              <w:jc w:val="center"/>
              <w:rPr>
                <w:rFonts w:ascii="Footlight MT Light" w:eastAsia="Gentium Basic" w:hAnsi="Footlight MT Light" w:cs="Gentium Basic"/>
                <w:i/>
              </w:rPr>
            </w:pPr>
            <w:r>
              <w:rPr>
                <w:rFonts w:ascii="Footlight MT Light" w:eastAsia="Gentium Basic" w:hAnsi="Footlight MT Light" w:cs="Gentium Basic"/>
                <w:i/>
              </w:rPr>
              <w:t>2</w:t>
            </w:r>
            <w:r w:rsidR="002B1CE3" w:rsidRPr="002A65C0">
              <w:rPr>
                <w:rFonts w:ascii="Footlight MT Light" w:eastAsia="Gentium Basic" w:hAnsi="Footlight MT Light" w:cs="Gentium Basic"/>
                <w:i/>
              </w:rPr>
              <w:t>0</w:t>
            </w:r>
          </w:p>
        </w:tc>
        <w:tc>
          <w:tcPr>
            <w:tcW w:w="1100" w:type="dxa"/>
          </w:tcPr>
          <w:p w14:paraId="090A42BB" w14:textId="1AF6FA42" w:rsidR="004B3C0A" w:rsidRPr="002A65C0" w:rsidRDefault="00971632" w:rsidP="00940E37">
            <w:pPr>
              <w:ind w:right="-72"/>
              <w:jc w:val="center"/>
              <w:rPr>
                <w:rFonts w:ascii="Footlight MT Light" w:eastAsia="Gentium Basic" w:hAnsi="Footlight MT Light" w:cs="Gentium Basic"/>
                <w:b/>
                <w:i/>
              </w:rPr>
            </w:pPr>
            <w:r>
              <w:rPr>
                <w:rFonts w:ascii="Footlight MT Light" w:eastAsia="Gentium Basic" w:hAnsi="Footlight MT Light" w:cs="Gentium Basic"/>
                <w:b/>
                <w:i/>
              </w:rPr>
              <w:t>-</w:t>
            </w:r>
          </w:p>
        </w:tc>
        <w:tc>
          <w:tcPr>
            <w:tcW w:w="3347" w:type="dxa"/>
            <w:shd w:val="clear" w:color="auto" w:fill="auto"/>
          </w:tcPr>
          <w:p w14:paraId="69AEB0EF" w14:textId="77777777" w:rsidR="004B3C0A" w:rsidRPr="002A65C0" w:rsidRDefault="002B1CE3" w:rsidP="00940E37">
            <w:pPr>
              <w:ind w:right="-72"/>
              <w:rPr>
                <w:rFonts w:ascii="Footlight MT Light" w:eastAsia="Gentium Basic" w:hAnsi="Footlight MT Light" w:cs="Gentium Basic"/>
                <w:i/>
              </w:rPr>
            </w:pPr>
            <w:r w:rsidRPr="002A65C0">
              <w:rPr>
                <w:rFonts w:ascii="Footlight MT Light" w:eastAsia="Gentium Basic" w:hAnsi="Footlight MT Light" w:cs="Gentium Basic"/>
                <w:i/>
              </w:rPr>
              <w:t>Jumlah Pengalaman:</w:t>
            </w:r>
          </w:p>
          <w:p w14:paraId="6DC6B915" w14:textId="77777777" w:rsidR="004B3C0A" w:rsidRPr="002A65C0" w:rsidRDefault="004034E7" w:rsidP="00940E37">
            <w:pPr>
              <w:numPr>
                <w:ilvl w:val="0"/>
                <w:numId w:val="67"/>
              </w:numPr>
              <w:ind w:left="319" w:right="-72" w:hanging="283"/>
              <w:rPr>
                <w:rFonts w:ascii="Footlight MT Light" w:eastAsia="Gentium Basic" w:hAnsi="Footlight MT Light" w:cs="Gentium Basic"/>
                <w:i/>
              </w:rPr>
            </w:pPr>
            <w:sdt>
              <w:sdtPr>
                <w:rPr>
                  <w:rFonts w:ascii="Footlight MT Light" w:hAnsi="Footlight MT Light"/>
                </w:rPr>
                <w:tag w:val="goog_rdk_4"/>
                <w:id w:val="1473481263"/>
              </w:sdtPr>
              <w:sdtEndPr/>
              <w:sdtContent>
                <w:r w:rsidR="002B1CE3" w:rsidRPr="002A65C0">
                  <w:rPr>
                    <w:rFonts w:ascii="Footlight MT Light" w:eastAsia="Nova Mono" w:hAnsi="Footlight MT Light" w:cs="Nova Mono"/>
                    <w:i/>
                  </w:rPr>
                  <w:t>≥ 4 kali diberikan nilai 30</w:t>
                </w:r>
              </w:sdtContent>
            </w:sdt>
          </w:p>
          <w:p w14:paraId="7BB748EC" w14:textId="673C73C4" w:rsidR="004B3C0A" w:rsidRPr="002A65C0" w:rsidRDefault="002B1CE3" w:rsidP="00940E37">
            <w:pPr>
              <w:numPr>
                <w:ilvl w:val="0"/>
                <w:numId w:val="67"/>
              </w:numPr>
              <w:ind w:left="319" w:right="-72" w:hanging="283"/>
              <w:rPr>
                <w:rFonts w:ascii="Footlight MT Light" w:eastAsia="Gentium Basic" w:hAnsi="Footlight MT Light" w:cs="Gentium Basic"/>
                <w:i/>
              </w:rPr>
            </w:pPr>
            <w:r w:rsidRPr="002A65C0">
              <w:rPr>
                <w:rFonts w:ascii="Footlight MT Light" w:eastAsia="Gentium Basic" w:hAnsi="Footlight MT Light" w:cs="Gentium Basic"/>
                <w:i/>
              </w:rPr>
              <w:t>3 kali diberikan nilai 20</w:t>
            </w:r>
          </w:p>
          <w:p w14:paraId="41756DF6" w14:textId="77777777" w:rsidR="004B3C0A" w:rsidRPr="002A65C0" w:rsidRDefault="002B1CE3" w:rsidP="00940E37">
            <w:pPr>
              <w:numPr>
                <w:ilvl w:val="0"/>
                <w:numId w:val="67"/>
              </w:numPr>
              <w:ind w:left="320" w:right="-72" w:hanging="283"/>
              <w:rPr>
                <w:rFonts w:ascii="Footlight MT Light" w:eastAsia="Gentium Basic" w:hAnsi="Footlight MT Light" w:cs="Gentium Basic"/>
                <w:i/>
              </w:rPr>
            </w:pPr>
            <w:r w:rsidRPr="002A65C0">
              <w:rPr>
                <w:rFonts w:ascii="Footlight MT Light" w:eastAsia="Gentium Basic" w:hAnsi="Footlight MT Light" w:cs="Gentium Basic"/>
                <w:i/>
              </w:rPr>
              <w:t>2 kali diberikan nilai 10</w:t>
            </w:r>
          </w:p>
          <w:p w14:paraId="3BEEEAA2" w14:textId="77777777" w:rsidR="004B3C0A" w:rsidRDefault="002B1CE3" w:rsidP="00940E37">
            <w:pPr>
              <w:numPr>
                <w:ilvl w:val="0"/>
                <w:numId w:val="67"/>
              </w:numPr>
              <w:ind w:left="320" w:right="-72" w:hanging="283"/>
              <w:rPr>
                <w:rFonts w:ascii="Footlight MT Light" w:eastAsia="Gentium Basic" w:hAnsi="Footlight MT Light" w:cs="Gentium Basic"/>
                <w:i/>
              </w:rPr>
            </w:pPr>
            <w:r w:rsidRPr="002A65C0">
              <w:rPr>
                <w:rFonts w:ascii="Footlight MT Light" w:eastAsia="Gentium Basic" w:hAnsi="Footlight MT Light" w:cs="Gentium Basic"/>
                <w:i/>
              </w:rPr>
              <w:t>1 kali diberikan nilai 5</w:t>
            </w:r>
          </w:p>
          <w:p w14:paraId="51084351" w14:textId="422C32C2" w:rsidR="00971632" w:rsidRPr="002A65C0" w:rsidRDefault="00971632" w:rsidP="00940E37">
            <w:pPr>
              <w:numPr>
                <w:ilvl w:val="0"/>
                <w:numId w:val="67"/>
              </w:numPr>
              <w:ind w:left="320" w:right="-72" w:hanging="283"/>
              <w:rPr>
                <w:rFonts w:ascii="Footlight MT Light" w:eastAsia="Gentium Basic" w:hAnsi="Footlight MT Light" w:cs="Gentium Basic"/>
                <w:i/>
              </w:rPr>
            </w:pPr>
            <w:r>
              <w:rPr>
                <w:rFonts w:ascii="Footlight MT Light" w:eastAsia="Gentium Basic" w:hAnsi="Footlight MT Light" w:cs="Gentium Basic"/>
                <w:i/>
              </w:rPr>
              <w:t>Tidak memiliki pengalaman diberikan nilai 0</w:t>
            </w:r>
          </w:p>
        </w:tc>
      </w:tr>
      <w:tr w:rsidR="00971632" w:rsidRPr="002A65C0" w14:paraId="63B8593E" w14:textId="77777777">
        <w:trPr>
          <w:trHeight w:val="1963"/>
          <w:jc w:val="center"/>
        </w:trPr>
        <w:tc>
          <w:tcPr>
            <w:tcW w:w="497" w:type="dxa"/>
            <w:tcBorders>
              <w:bottom w:val="nil"/>
            </w:tcBorders>
            <w:shd w:val="clear" w:color="auto" w:fill="auto"/>
          </w:tcPr>
          <w:p w14:paraId="7A1451B9" w14:textId="77777777" w:rsidR="00971632" w:rsidRPr="002A65C0" w:rsidRDefault="00971632" w:rsidP="00971632">
            <w:pPr>
              <w:rPr>
                <w:rFonts w:ascii="Footlight MT Light" w:eastAsia="Gentium Basic" w:hAnsi="Footlight MT Light" w:cs="Gentium Basic"/>
                <w:i/>
              </w:rPr>
            </w:pPr>
          </w:p>
        </w:tc>
        <w:tc>
          <w:tcPr>
            <w:tcW w:w="2986" w:type="dxa"/>
            <w:shd w:val="clear" w:color="auto" w:fill="auto"/>
          </w:tcPr>
          <w:p w14:paraId="3FF4F697" w14:textId="77777777" w:rsidR="00971632" w:rsidRPr="00971632" w:rsidRDefault="00971632" w:rsidP="00971632">
            <w:pPr>
              <w:numPr>
                <w:ilvl w:val="0"/>
                <w:numId w:val="66"/>
              </w:numPr>
              <w:ind w:left="388" w:right="-72"/>
              <w:rPr>
                <w:rFonts w:ascii="Footlight MT Light" w:eastAsia="Gentium Basic" w:hAnsi="Footlight MT Light" w:cs="Gentium Basic"/>
                <w:i/>
              </w:rPr>
            </w:pPr>
            <w:r w:rsidRPr="00971632">
              <w:rPr>
                <w:rFonts w:ascii="Footlight MT Light" w:eastAsia="Gentium Basic" w:hAnsi="Footlight MT Light" w:cs="Gentium Basic"/>
                <w:i/>
              </w:rPr>
              <w:t xml:space="preserve">memiliki pengalaman mengerjakan pekerjaan sejenis: </w:t>
            </w:r>
          </w:p>
          <w:p w14:paraId="6BD50059" w14:textId="77777777" w:rsidR="00971632" w:rsidRPr="00971632" w:rsidRDefault="00971632" w:rsidP="00971632">
            <w:pPr>
              <w:pStyle w:val="ListParagraph"/>
              <w:numPr>
                <w:ilvl w:val="2"/>
                <w:numId w:val="69"/>
              </w:numPr>
              <w:spacing w:after="120"/>
              <w:ind w:left="880"/>
              <w:jc w:val="both"/>
              <w:rPr>
                <w:rFonts w:ascii="Footlight MT Light" w:eastAsia="Gentium Basic" w:hAnsi="Footlight MT Light" w:cs="Gentium Basic"/>
                <w:i/>
                <w:sz w:val="20"/>
                <w:szCs w:val="20"/>
              </w:rPr>
            </w:pPr>
            <w:r w:rsidRPr="00971632">
              <w:rPr>
                <w:rFonts w:ascii="Footlight MT Light" w:eastAsia="Gentium Basic" w:hAnsi="Footlight MT Light" w:cs="Gentium Basic"/>
                <w:i/>
                <w:sz w:val="20"/>
                <w:szCs w:val="20"/>
              </w:rPr>
              <w:t xml:space="preserve">untuk pekerjaan Usaha Kecil berdasarkan subklasifikasi; atau </w:t>
            </w:r>
          </w:p>
          <w:p w14:paraId="789010D4" w14:textId="7653118B" w:rsidR="00971632" w:rsidRPr="00971632" w:rsidRDefault="00971632" w:rsidP="00971632">
            <w:pPr>
              <w:pStyle w:val="ListParagraph"/>
              <w:numPr>
                <w:ilvl w:val="2"/>
                <w:numId w:val="69"/>
              </w:numPr>
              <w:spacing w:after="120"/>
              <w:ind w:left="880"/>
              <w:jc w:val="both"/>
              <w:rPr>
                <w:rFonts w:ascii="Footlight MT Light" w:eastAsia="Gentium Basic" w:hAnsi="Footlight MT Light" w:cs="Gentium Basic"/>
                <w:i/>
                <w:sz w:val="20"/>
                <w:szCs w:val="20"/>
              </w:rPr>
            </w:pPr>
            <w:proofErr w:type="gramStart"/>
            <w:r w:rsidRPr="00971632">
              <w:rPr>
                <w:rFonts w:ascii="Footlight MT Light" w:eastAsia="Gentium Basic" w:hAnsi="Footlight MT Light" w:cs="Gentium Basic"/>
                <w:i/>
                <w:sz w:val="20"/>
                <w:szCs w:val="20"/>
                <w:lang w:val="en-ID"/>
              </w:rPr>
              <w:t>untuk</w:t>
            </w:r>
            <w:proofErr w:type="gramEnd"/>
            <w:r w:rsidRPr="00971632">
              <w:rPr>
                <w:rFonts w:ascii="Footlight MT Light" w:eastAsia="Gentium Basic" w:hAnsi="Footlight MT Light" w:cs="Gentium Basic"/>
                <w:i/>
                <w:sz w:val="20"/>
                <w:szCs w:val="20"/>
                <w:lang w:val="en-ID"/>
              </w:rPr>
              <w:t xml:space="preserve"> pekerjaan Usaha Menengah atau Usaha Besar, pekerjaan sejenis berdasarkan subklasifikasi atau berdasarkan lingkup pekerjaan.</w:t>
            </w:r>
          </w:p>
        </w:tc>
        <w:tc>
          <w:tcPr>
            <w:tcW w:w="1224" w:type="dxa"/>
            <w:shd w:val="clear" w:color="auto" w:fill="auto"/>
          </w:tcPr>
          <w:p w14:paraId="49E28123" w14:textId="34BAF985" w:rsidR="00971632" w:rsidRPr="002A65C0" w:rsidRDefault="00616254" w:rsidP="00971632">
            <w:pPr>
              <w:jc w:val="center"/>
              <w:rPr>
                <w:rFonts w:ascii="Footlight MT Light" w:eastAsia="Gentium Basic" w:hAnsi="Footlight MT Light" w:cs="Gentium Basic"/>
                <w:i/>
              </w:rPr>
            </w:pPr>
            <w:r>
              <w:rPr>
                <w:rFonts w:ascii="Footlight MT Light" w:eastAsia="Gentium Basic" w:hAnsi="Footlight MT Light" w:cs="Gentium Basic"/>
                <w:i/>
              </w:rPr>
              <w:t>4</w:t>
            </w:r>
            <w:r w:rsidR="00971632">
              <w:rPr>
                <w:rFonts w:ascii="Footlight MT Light" w:eastAsia="Gentium Basic" w:hAnsi="Footlight MT Light" w:cs="Gentium Basic"/>
                <w:i/>
              </w:rPr>
              <w:t>0</w:t>
            </w:r>
          </w:p>
        </w:tc>
        <w:tc>
          <w:tcPr>
            <w:tcW w:w="1100" w:type="dxa"/>
          </w:tcPr>
          <w:p w14:paraId="1180F9C1" w14:textId="2F18F730" w:rsidR="00971632" w:rsidRPr="002A65C0" w:rsidRDefault="00616254" w:rsidP="00971632">
            <w:pPr>
              <w:ind w:right="-72"/>
              <w:jc w:val="center"/>
              <w:rPr>
                <w:rFonts w:ascii="Footlight MT Light" w:eastAsia="Gentium Basic" w:hAnsi="Footlight MT Light" w:cs="Gentium Basic"/>
                <w:b/>
                <w:i/>
              </w:rPr>
            </w:pPr>
            <w:r>
              <w:rPr>
                <w:rFonts w:ascii="Footlight MT Light" w:eastAsia="Gentium Basic" w:hAnsi="Footlight MT Light" w:cs="Gentium Basic"/>
                <w:b/>
                <w:i/>
              </w:rPr>
              <w:t>3</w:t>
            </w:r>
            <w:r w:rsidR="00971632">
              <w:rPr>
                <w:rFonts w:ascii="Footlight MT Light" w:eastAsia="Gentium Basic" w:hAnsi="Footlight MT Light" w:cs="Gentium Basic"/>
                <w:b/>
                <w:i/>
              </w:rPr>
              <w:t>0</w:t>
            </w:r>
          </w:p>
        </w:tc>
        <w:tc>
          <w:tcPr>
            <w:tcW w:w="3347" w:type="dxa"/>
            <w:shd w:val="clear" w:color="auto" w:fill="auto"/>
          </w:tcPr>
          <w:p w14:paraId="0C39CBC3" w14:textId="77777777" w:rsidR="00971632" w:rsidRPr="002A65C0" w:rsidRDefault="00971632" w:rsidP="00971632">
            <w:pPr>
              <w:ind w:right="-72"/>
              <w:rPr>
                <w:rFonts w:ascii="Footlight MT Light" w:eastAsia="Gentium Basic" w:hAnsi="Footlight MT Light" w:cs="Gentium Basic"/>
                <w:i/>
              </w:rPr>
            </w:pPr>
            <w:r w:rsidRPr="002A65C0">
              <w:rPr>
                <w:rFonts w:ascii="Footlight MT Light" w:eastAsia="Gentium Basic" w:hAnsi="Footlight MT Light" w:cs="Gentium Basic"/>
                <w:i/>
              </w:rPr>
              <w:t>Jumlah Pengalaman:</w:t>
            </w:r>
          </w:p>
          <w:p w14:paraId="204AA938" w14:textId="636176B4" w:rsidR="00971632" w:rsidRPr="002A65C0" w:rsidRDefault="004034E7" w:rsidP="00971632">
            <w:pPr>
              <w:numPr>
                <w:ilvl w:val="0"/>
                <w:numId w:val="107"/>
              </w:numPr>
              <w:ind w:left="319" w:right="-72" w:hanging="283"/>
              <w:rPr>
                <w:rFonts w:ascii="Footlight MT Light" w:eastAsia="Gentium Basic" w:hAnsi="Footlight MT Light" w:cs="Gentium Basic"/>
                <w:i/>
              </w:rPr>
            </w:pPr>
            <w:sdt>
              <w:sdtPr>
                <w:rPr>
                  <w:rFonts w:ascii="Footlight MT Light" w:hAnsi="Footlight MT Light"/>
                </w:rPr>
                <w:tag w:val="goog_rdk_4"/>
                <w:id w:val="-1505739564"/>
              </w:sdtPr>
              <w:sdtEndPr/>
              <w:sdtContent>
                <w:r w:rsidR="00971632" w:rsidRPr="002A65C0">
                  <w:rPr>
                    <w:rFonts w:ascii="Footlight MT Light" w:eastAsia="Nova Mono" w:hAnsi="Footlight MT Light" w:cs="Nova Mono"/>
                    <w:i/>
                  </w:rPr>
                  <w:t xml:space="preserve">≥ 4 </w:t>
                </w:r>
                <w:r w:rsidR="00971632" w:rsidRPr="00971632">
                  <w:rPr>
                    <w:rFonts w:ascii="Footlight MT Light" w:eastAsia="Gentium Basic" w:hAnsi="Footlight MT Light" w:cs="Gentium Basic"/>
                    <w:i/>
                  </w:rPr>
                  <w:t>kali</w:t>
                </w:r>
                <w:r w:rsidR="00616254">
                  <w:rPr>
                    <w:rFonts w:ascii="Footlight MT Light" w:eastAsia="Nova Mono" w:hAnsi="Footlight MT Light" w:cs="Nova Mono"/>
                    <w:i/>
                  </w:rPr>
                  <w:t xml:space="preserve"> diberikan nilai 4</w:t>
                </w:r>
                <w:r w:rsidR="00971632" w:rsidRPr="002A65C0">
                  <w:rPr>
                    <w:rFonts w:ascii="Footlight MT Light" w:eastAsia="Nova Mono" w:hAnsi="Footlight MT Light" w:cs="Nova Mono"/>
                    <w:i/>
                  </w:rPr>
                  <w:t>0</w:t>
                </w:r>
              </w:sdtContent>
            </w:sdt>
          </w:p>
          <w:p w14:paraId="6B4A97B7" w14:textId="153209B6" w:rsidR="00971632" w:rsidRPr="002A65C0" w:rsidRDefault="00971632" w:rsidP="00971632">
            <w:pPr>
              <w:numPr>
                <w:ilvl w:val="0"/>
                <w:numId w:val="107"/>
              </w:numPr>
              <w:ind w:left="319" w:right="-72" w:hanging="283"/>
              <w:rPr>
                <w:rFonts w:ascii="Footlight MT Light" w:eastAsia="Gentium Basic" w:hAnsi="Footlight MT Light" w:cs="Gentium Basic"/>
                <w:i/>
              </w:rPr>
            </w:pPr>
            <w:r w:rsidRPr="002A65C0">
              <w:rPr>
                <w:rFonts w:ascii="Footlight MT Light" w:eastAsia="Gentium Basic" w:hAnsi="Footlight MT Light" w:cs="Gentium Basic"/>
                <w:i/>
              </w:rPr>
              <w:t xml:space="preserve">3 kali </w:t>
            </w:r>
            <w:r w:rsidR="00616254">
              <w:rPr>
                <w:rFonts w:ascii="Footlight MT Light" w:eastAsia="Gentium Basic" w:hAnsi="Footlight MT Light" w:cs="Gentium Basic"/>
                <w:i/>
              </w:rPr>
              <w:t>diberikan nilai 3</w:t>
            </w:r>
            <w:r w:rsidRPr="002A65C0">
              <w:rPr>
                <w:rFonts w:ascii="Footlight MT Light" w:eastAsia="Gentium Basic" w:hAnsi="Footlight MT Light" w:cs="Gentium Basic"/>
                <w:i/>
              </w:rPr>
              <w:t>0</w:t>
            </w:r>
          </w:p>
          <w:p w14:paraId="652D1666" w14:textId="0A29FE5C" w:rsidR="00971632" w:rsidRDefault="00616254" w:rsidP="00971632">
            <w:pPr>
              <w:numPr>
                <w:ilvl w:val="0"/>
                <w:numId w:val="107"/>
              </w:numPr>
              <w:ind w:left="320" w:right="-72" w:hanging="283"/>
              <w:rPr>
                <w:rFonts w:ascii="Footlight MT Light" w:eastAsia="Gentium Basic" w:hAnsi="Footlight MT Light" w:cs="Gentium Basic"/>
                <w:i/>
              </w:rPr>
            </w:pPr>
            <w:r>
              <w:rPr>
                <w:rFonts w:ascii="Footlight MT Light" w:eastAsia="Gentium Basic" w:hAnsi="Footlight MT Light" w:cs="Gentium Basic"/>
                <w:i/>
              </w:rPr>
              <w:t>2 kali diberikan nilai 2</w:t>
            </w:r>
            <w:r w:rsidR="00971632" w:rsidRPr="002A65C0">
              <w:rPr>
                <w:rFonts w:ascii="Footlight MT Light" w:eastAsia="Gentium Basic" w:hAnsi="Footlight MT Light" w:cs="Gentium Basic"/>
                <w:i/>
              </w:rPr>
              <w:t>0</w:t>
            </w:r>
          </w:p>
          <w:p w14:paraId="0B40CA3C" w14:textId="74990EE2" w:rsidR="00971632" w:rsidRDefault="00616254" w:rsidP="00971632">
            <w:pPr>
              <w:numPr>
                <w:ilvl w:val="0"/>
                <w:numId w:val="107"/>
              </w:numPr>
              <w:ind w:left="320" w:right="-72" w:hanging="283"/>
              <w:rPr>
                <w:rFonts w:ascii="Footlight MT Light" w:eastAsia="Gentium Basic" w:hAnsi="Footlight MT Light" w:cs="Gentium Basic"/>
                <w:i/>
              </w:rPr>
            </w:pPr>
            <w:r>
              <w:rPr>
                <w:rFonts w:ascii="Footlight MT Light" w:eastAsia="Gentium Basic" w:hAnsi="Footlight MT Light" w:cs="Gentium Basic"/>
                <w:i/>
              </w:rPr>
              <w:t>1 kali diberikan nilai 10</w:t>
            </w:r>
          </w:p>
          <w:p w14:paraId="1BFA1305" w14:textId="42058DF1" w:rsidR="00971632" w:rsidRPr="00971632" w:rsidRDefault="00971632" w:rsidP="00971632">
            <w:pPr>
              <w:numPr>
                <w:ilvl w:val="0"/>
                <w:numId w:val="107"/>
              </w:numPr>
              <w:ind w:left="320" w:right="-72" w:hanging="283"/>
              <w:rPr>
                <w:rFonts w:ascii="Footlight MT Light" w:eastAsia="Gentium Basic" w:hAnsi="Footlight MT Light" w:cs="Gentium Basic"/>
                <w:i/>
              </w:rPr>
            </w:pPr>
            <w:r>
              <w:rPr>
                <w:rFonts w:ascii="Footlight MT Light" w:eastAsia="Gentium Basic" w:hAnsi="Footlight MT Light" w:cs="Gentium Basic"/>
                <w:i/>
              </w:rPr>
              <w:t>Tidak memiliki pengalaman diberikan nilai 0</w:t>
            </w:r>
          </w:p>
        </w:tc>
      </w:tr>
      <w:tr w:rsidR="00971632" w:rsidRPr="002A65C0" w14:paraId="00DF0C92" w14:textId="77777777">
        <w:trPr>
          <w:trHeight w:val="827"/>
          <w:jc w:val="center"/>
        </w:trPr>
        <w:tc>
          <w:tcPr>
            <w:tcW w:w="497" w:type="dxa"/>
            <w:tcBorders>
              <w:top w:val="nil"/>
              <w:bottom w:val="single" w:sz="4" w:space="0" w:color="000000"/>
            </w:tcBorders>
            <w:shd w:val="clear" w:color="auto" w:fill="auto"/>
          </w:tcPr>
          <w:p w14:paraId="61CE824B" w14:textId="77777777" w:rsidR="00971632" w:rsidRPr="002A65C0" w:rsidRDefault="00971632" w:rsidP="00971632">
            <w:pPr>
              <w:jc w:val="center"/>
              <w:rPr>
                <w:rFonts w:ascii="Footlight MT Light" w:eastAsia="Gentium Basic" w:hAnsi="Footlight MT Light" w:cs="Gentium Basic"/>
                <w:b/>
                <w:i/>
              </w:rPr>
            </w:pPr>
          </w:p>
        </w:tc>
        <w:tc>
          <w:tcPr>
            <w:tcW w:w="2986" w:type="dxa"/>
            <w:shd w:val="clear" w:color="auto" w:fill="auto"/>
          </w:tcPr>
          <w:p w14:paraId="4A6951C2" w14:textId="77777777" w:rsidR="00971632" w:rsidRPr="002A65C0" w:rsidRDefault="00971632" w:rsidP="00971632">
            <w:pPr>
              <w:numPr>
                <w:ilvl w:val="0"/>
                <w:numId w:val="66"/>
              </w:numPr>
              <w:ind w:left="388" w:right="-72"/>
              <w:rPr>
                <w:rFonts w:ascii="Footlight MT Light" w:eastAsia="Gentium Basic" w:hAnsi="Footlight MT Light" w:cs="Gentium Basic"/>
                <w:i/>
              </w:rPr>
            </w:pPr>
            <w:r w:rsidRPr="002A65C0">
              <w:rPr>
                <w:rFonts w:ascii="Footlight MT Light" w:eastAsia="Gentium Basic" w:hAnsi="Footlight MT Light" w:cs="Gentium Basic"/>
                <w:i/>
              </w:rPr>
              <w:t>Pengalaman mengerjakan pekerjaan sejenis dalam waktu 10 (sepuluh) tahun terakhir.</w:t>
            </w:r>
          </w:p>
          <w:p w14:paraId="45726980" w14:textId="77777777" w:rsidR="00971632" w:rsidRPr="002A65C0" w:rsidRDefault="00971632" w:rsidP="00971632">
            <w:pPr>
              <w:ind w:left="28" w:right="35"/>
              <w:rPr>
                <w:rFonts w:ascii="Footlight MT Light" w:eastAsia="Gentium Basic" w:hAnsi="Footlight MT Light" w:cs="Gentium Basic"/>
                <w:b/>
                <w:i/>
              </w:rPr>
            </w:pPr>
          </w:p>
        </w:tc>
        <w:tc>
          <w:tcPr>
            <w:tcW w:w="1224" w:type="dxa"/>
            <w:shd w:val="clear" w:color="auto" w:fill="auto"/>
          </w:tcPr>
          <w:p w14:paraId="51462E2A" w14:textId="484C8C9F" w:rsidR="00971632" w:rsidRPr="002A65C0" w:rsidRDefault="00971632" w:rsidP="00971632">
            <w:pPr>
              <w:jc w:val="center"/>
              <w:rPr>
                <w:rFonts w:ascii="Footlight MT Light" w:eastAsia="Gentium Basic" w:hAnsi="Footlight MT Light" w:cs="Gentium Basic"/>
                <w:i/>
              </w:rPr>
            </w:pPr>
            <w:r>
              <w:rPr>
                <w:rFonts w:ascii="Footlight MT Light" w:eastAsia="Gentium Basic" w:hAnsi="Footlight MT Light" w:cs="Gentium Basic"/>
                <w:i/>
              </w:rPr>
              <w:t>4</w:t>
            </w:r>
            <w:r w:rsidRPr="002A65C0">
              <w:rPr>
                <w:rFonts w:ascii="Footlight MT Light" w:eastAsia="Gentium Basic" w:hAnsi="Footlight MT Light" w:cs="Gentium Basic"/>
                <w:i/>
              </w:rPr>
              <w:t>0</w:t>
            </w:r>
          </w:p>
        </w:tc>
        <w:tc>
          <w:tcPr>
            <w:tcW w:w="1100" w:type="dxa"/>
          </w:tcPr>
          <w:p w14:paraId="0C65D2DC" w14:textId="06BB2BF5" w:rsidR="00971632" w:rsidRPr="00971632" w:rsidRDefault="00971632" w:rsidP="00971632">
            <w:pPr>
              <w:ind w:right="-72"/>
              <w:jc w:val="center"/>
              <w:rPr>
                <w:rFonts w:ascii="Footlight MT Light" w:eastAsia="Gentium Basic" w:hAnsi="Footlight MT Light" w:cs="Gentium Basic"/>
                <w:i/>
              </w:rPr>
            </w:pPr>
            <w:r>
              <w:rPr>
                <w:rFonts w:ascii="Footlight MT Light" w:eastAsia="Gentium Basic" w:hAnsi="Footlight MT Light" w:cs="Gentium Basic"/>
                <w:i/>
              </w:rPr>
              <w:t>3</w:t>
            </w:r>
            <w:r w:rsidRPr="00971632">
              <w:rPr>
                <w:rFonts w:ascii="Footlight MT Light" w:eastAsia="Gentium Basic" w:hAnsi="Footlight MT Light" w:cs="Gentium Basic"/>
                <w:i/>
              </w:rPr>
              <w:t>0</w:t>
            </w:r>
          </w:p>
        </w:tc>
        <w:tc>
          <w:tcPr>
            <w:tcW w:w="3347" w:type="dxa"/>
            <w:shd w:val="clear" w:color="auto" w:fill="auto"/>
          </w:tcPr>
          <w:p w14:paraId="3956EDFB" w14:textId="77777777" w:rsidR="00971632" w:rsidRPr="002A65C0" w:rsidRDefault="00971632" w:rsidP="00971632">
            <w:pPr>
              <w:ind w:right="-72"/>
              <w:rPr>
                <w:rFonts w:ascii="Footlight MT Light" w:eastAsia="Gentium Basic" w:hAnsi="Footlight MT Light" w:cs="Gentium Basic"/>
                <w:i/>
              </w:rPr>
            </w:pPr>
            <w:r w:rsidRPr="002A65C0">
              <w:rPr>
                <w:rFonts w:ascii="Footlight MT Light" w:eastAsia="Gentium Basic" w:hAnsi="Footlight MT Light" w:cs="Gentium Basic"/>
                <w:i/>
              </w:rPr>
              <w:t>Jumlah Pengalaman:</w:t>
            </w:r>
          </w:p>
          <w:p w14:paraId="56F48887" w14:textId="1918B5A3" w:rsidR="00971632" w:rsidRPr="002A65C0" w:rsidRDefault="004034E7" w:rsidP="00971632">
            <w:pPr>
              <w:numPr>
                <w:ilvl w:val="0"/>
                <w:numId w:val="71"/>
              </w:numPr>
              <w:ind w:left="319" w:right="-72" w:hanging="283"/>
              <w:rPr>
                <w:rFonts w:ascii="Footlight MT Light" w:eastAsia="Gentium Basic" w:hAnsi="Footlight MT Light" w:cs="Gentium Basic"/>
                <w:i/>
              </w:rPr>
            </w:pPr>
            <w:sdt>
              <w:sdtPr>
                <w:rPr>
                  <w:rFonts w:ascii="Footlight MT Light" w:hAnsi="Footlight MT Light"/>
                </w:rPr>
                <w:tag w:val="goog_rdk_5"/>
                <w:id w:val="-1994866358"/>
              </w:sdtPr>
              <w:sdtEndPr/>
              <w:sdtContent>
                <w:r w:rsidR="00971632">
                  <w:rPr>
                    <w:rFonts w:ascii="Footlight MT Light" w:eastAsia="Nova Mono" w:hAnsi="Footlight MT Light" w:cs="Nova Mono"/>
                    <w:i/>
                  </w:rPr>
                  <w:t>≥ 4 kali diberikan nilai 4</w:t>
                </w:r>
                <w:r w:rsidR="00971632" w:rsidRPr="002A65C0">
                  <w:rPr>
                    <w:rFonts w:ascii="Footlight MT Light" w:eastAsia="Nova Mono" w:hAnsi="Footlight MT Light" w:cs="Nova Mono"/>
                    <w:i/>
                  </w:rPr>
                  <w:t>0</w:t>
                </w:r>
              </w:sdtContent>
            </w:sdt>
          </w:p>
          <w:p w14:paraId="7E2694C8" w14:textId="3BAB46FC" w:rsidR="00971632" w:rsidRPr="002A65C0" w:rsidRDefault="00971632" w:rsidP="00971632">
            <w:pPr>
              <w:numPr>
                <w:ilvl w:val="0"/>
                <w:numId w:val="71"/>
              </w:numPr>
              <w:ind w:left="319" w:right="-72" w:hanging="283"/>
              <w:rPr>
                <w:rFonts w:ascii="Footlight MT Light" w:eastAsia="Gentium Basic" w:hAnsi="Footlight MT Light" w:cs="Gentium Basic"/>
                <w:i/>
              </w:rPr>
            </w:pPr>
            <w:r w:rsidRPr="002A65C0">
              <w:rPr>
                <w:rFonts w:ascii="Footlight MT Light" w:eastAsia="Gentium Basic" w:hAnsi="Footlight MT Light" w:cs="Gentium Basic"/>
                <w:i/>
              </w:rPr>
              <w:t>3 kali dib</w:t>
            </w:r>
            <w:r>
              <w:rPr>
                <w:rFonts w:ascii="Footlight MT Light" w:eastAsia="Gentium Basic" w:hAnsi="Footlight MT Light" w:cs="Gentium Basic"/>
                <w:i/>
              </w:rPr>
              <w:t>erikan nilai 3</w:t>
            </w:r>
            <w:r w:rsidRPr="002A65C0">
              <w:rPr>
                <w:rFonts w:ascii="Footlight MT Light" w:eastAsia="Gentium Basic" w:hAnsi="Footlight MT Light" w:cs="Gentium Basic"/>
                <w:i/>
              </w:rPr>
              <w:t>0</w:t>
            </w:r>
          </w:p>
          <w:p w14:paraId="2926B285" w14:textId="24E7B0A3" w:rsidR="00971632" w:rsidRPr="002A65C0" w:rsidRDefault="00971632" w:rsidP="00971632">
            <w:pPr>
              <w:numPr>
                <w:ilvl w:val="0"/>
                <w:numId w:val="71"/>
              </w:numPr>
              <w:ind w:left="320" w:right="-72" w:hanging="283"/>
              <w:rPr>
                <w:rFonts w:ascii="Footlight MT Light" w:eastAsia="Gentium Basic" w:hAnsi="Footlight MT Light" w:cs="Gentium Basic"/>
                <w:i/>
              </w:rPr>
            </w:pPr>
            <w:r>
              <w:rPr>
                <w:rFonts w:ascii="Footlight MT Light" w:eastAsia="Gentium Basic" w:hAnsi="Footlight MT Light" w:cs="Gentium Basic"/>
                <w:i/>
              </w:rPr>
              <w:t>2 kali diberikan nilai 2</w:t>
            </w:r>
            <w:r w:rsidRPr="002A65C0">
              <w:rPr>
                <w:rFonts w:ascii="Footlight MT Light" w:eastAsia="Gentium Basic" w:hAnsi="Footlight MT Light" w:cs="Gentium Basic"/>
                <w:i/>
              </w:rPr>
              <w:t>0</w:t>
            </w:r>
          </w:p>
          <w:p w14:paraId="07660264" w14:textId="77777777" w:rsidR="00971632" w:rsidRDefault="00971632" w:rsidP="00971632">
            <w:pPr>
              <w:numPr>
                <w:ilvl w:val="0"/>
                <w:numId w:val="71"/>
              </w:numPr>
              <w:ind w:left="320" w:right="-72" w:hanging="283"/>
              <w:rPr>
                <w:rFonts w:ascii="Footlight MT Light" w:eastAsia="Gentium Basic" w:hAnsi="Footlight MT Light" w:cs="Gentium Basic"/>
                <w:i/>
              </w:rPr>
            </w:pPr>
            <w:r>
              <w:rPr>
                <w:rFonts w:ascii="Footlight MT Light" w:eastAsia="Gentium Basic" w:hAnsi="Footlight MT Light" w:cs="Gentium Basic"/>
                <w:i/>
              </w:rPr>
              <w:t>1 kali diberikan nilai 10</w:t>
            </w:r>
          </w:p>
          <w:p w14:paraId="238AAED9" w14:textId="77777777" w:rsidR="00971632" w:rsidRDefault="00971632" w:rsidP="00971632">
            <w:pPr>
              <w:numPr>
                <w:ilvl w:val="0"/>
                <w:numId w:val="71"/>
              </w:numPr>
              <w:ind w:left="320" w:right="-72" w:hanging="283"/>
              <w:rPr>
                <w:rFonts w:ascii="Footlight MT Light" w:eastAsia="Gentium Basic" w:hAnsi="Footlight MT Light" w:cs="Gentium Basic"/>
                <w:i/>
              </w:rPr>
            </w:pPr>
            <w:r>
              <w:rPr>
                <w:rFonts w:ascii="Footlight MT Light" w:eastAsia="Gentium Basic" w:hAnsi="Footlight MT Light" w:cs="Gentium Basic"/>
                <w:i/>
              </w:rPr>
              <w:t>Tidak memiliki pengalaman diberikan nilai 0</w:t>
            </w:r>
          </w:p>
          <w:p w14:paraId="4C9B6784" w14:textId="594768C2" w:rsidR="00971632" w:rsidRPr="002A65C0" w:rsidRDefault="00971632" w:rsidP="00971632">
            <w:pPr>
              <w:ind w:left="320" w:right="-72"/>
              <w:rPr>
                <w:rFonts w:ascii="Footlight MT Light" w:eastAsia="Gentium Basic" w:hAnsi="Footlight MT Light" w:cs="Gentium Basic"/>
                <w:i/>
              </w:rPr>
            </w:pPr>
          </w:p>
        </w:tc>
      </w:tr>
      <w:tr w:rsidR="00971632" w:rsidRPr="002A65C0" w14:paraId="0E70D809" w14:textId="77777777">
        <w:trPr>
          <w:trHeight w:val="598"/>
          <w:jc w:val="center"/>
        </w:trPr>
        <w:tc>
          <w:tcPr>
            <w:tcW w:w="3483" w:type="dxa"/>
            <w:gridSpan w:val="2"/>
            <w:shd w:val="clear" w:color="auto" w:fill="auto"/>
            <w:vAlign w:val="center"/>
          </w:tcPr>
          <w:p w14:paraId="6C2594EE" w14:textId="77777777" w:rsidR="00971632" w:rsidRPr="002A65C0" w:rsidRDefault="00971632" w:rsidP="00971632">
            <w:pPr>
              <w:ind w:right="-72"/>
              <w:jc w:val="center"/>
              <w:rPr>
                <w:rFonts w:ascii="Footlight MT Light" w:eastAsia="Gentium Basic" w:hAnsi="Footlight MT Light" w:cs="Gentium Basic"/>
                <w:b/>
                <w:i/>
              </w:rPr>
            </w:pPr>
            <w:r w:rsidRPr="002A65C0">
              <w:rPr>
                <w:rFonts w:ascii="Footlight MT Light" w:eastAsia="Gentium Basic" w:hAnsi="Footlight MT Light" w:cs="Gentium Basic"/>
                <w:b/>
                <w:i/>
              </w:rPr>
              <w:t xml:space="preserve">Jumlah Nilai </w:t>
            </w:r>
          </w:p>
        </w:tc>
        <w:tc>
          <w:tcPr>
            <w:tcW w:w="1224" w:type="dxa"/>
            <w:shd w:val="clear" w:color="auto" w:fill="auto"/>
            <w:vAlign w:val="center"/>
          </w:tcPr>
          <w:p w14:paraId="78CF7268" w14:textId="77777777" w:rsidR="00971632" w:rsidRPr="002A65C0" w:rsidRDefault="00971632" w:rsidP="00971632">
            <w:pPr>
              <w:jc w:val="center"/>
              <w:rPr>
                <w:rFonts w:ascii="Footlight MT Light" w:eastAsia="Gentium Basic" w:hAnsi="Footlight MT Light" w:cs="Gentium Basic"/>
                <w:b/>
                <w:i/>
              </w:rPr>
            </w:pPr>
            <w:r w:rsidRPr="002A65C0">
              <w:rPr>
                <w:rFonts w:ascii="Footlight MT Light" w:eastAsia="Gentium Basic" w:hAnsi="Footlight MT Light" w:cs="Gentium Basic"/>
                <w:b/>
                <w:i/>
              </w:rPr>
              <w:t>100</w:t>
            </w:r>
          </w:p>
        </w:tc>
        <w:tc>
          <w:tcPr>
            <w:tcW w:w="1100" w:type="dxa"/>
          </w:tcPr>
          <w:p w14:paraId="4964FB0A" w14:textId="77777777" w:rsidR="00971632" w:rsidRPr="002A65C0" w:rsidRDefault="00971632" w:rsidP="00971632">
            <w:pPr>
              <w:jc w:val="center"/>
              <w:rPr>
                <w:rFonts w:ascii="Footlight MT Light" w:eastAsia="Gentium Basic" w:hAnsi="Footlight MT Light" w:cs="Gentium Basic"/>
                <w:b/>
                <w:i/>
              </w:rPr>
            </w:pPr>
          </w:p>
          <w:p w14:paraId="41FF80D4" w14:textId="3225E2CD" w:rsidR="00971632" w:rsidRPr="002A65C0" w:rsidRDefault="004C45FB" w:rsidP="00971632">
            <w:pPr>
              <w:jc w:val="center"/>
              <w:rPr>
                <w:rFonts w:ascii="Footlight MT Light" w:eastAsia="Gentium Basic" w:hAnsi="Footlight MT Light" w:cs="Gentium Basic"/>
                <w:i/>
              </w:rPr>
            </w:pPr>
            <w:r>
              <w:rPr>
                <w:rFonts w:ascii="Footlight MT Light" w:eastAsia="Gentium Basic" w:hAnsi="Footlight MT Light" w:cs="Gentium Basic"/>
                <w:b/>
                <w:i/>
              </w:rPr>
              <w:t>6</w:t>
            </w:r>
            <w:r w:rsidR="00971632">
              <w:rPr>
                <w:rFonts w:ascii="Footlight MT Light" w:eastAsia="Gentium Basic" w:hAnsi="Footlight MT Light" w:cs="Gentium Basic"/>
                <w:b/>
                <w:i/>
              </w:rPr>
              <w:t>0</w:t>
            </w:r>
          </w:p>
        </w:tc>
        <w:tc>
          <w:tcPr>
            <w:tcW w:w="3347" w:type="dxa"/>
            <w:shd w:val="clear" w:color="auto" w:fill="auto"/>
            <w:vAlign w:val="center"/>
          </w:tcPr>
          <w:p w14:paraId="01FE28D3" w14:textId="77777777" w:rsidR="00971632" w:rsidRPr="002A65C0" w:rsidRDefault="00971632" w:rsidP="00971632">
            <w:pPr>
              <w:rPr>
                <w:rFonts w:ascii="Footlight MT Light" w:eastAsia="Gentium Basic" w:hAnsi="Footlight MT Light" w:cs="Gentium Basic"/>
                <w:i/>
              </w:rPr>
            </w:pPr>
            <w:r w:rsidRPr="002A65C0">
              <w:rPr>
                <w:rFonts w:ascii="Footlight MT Light" w:eastAsia="Gentium Basic" w:hAnsi="Footlight MT Light" w:cs="Gentium Basic"/>
                <w:i/>
              </w:rPr>
              <w:t xml:space="preserve">Peserta dinyatakan </w:t>
            </w:r>
            <w:proofErr w:type="gramStart"/>
            <w:r w:rsidRPr="002A65C0">
              <w:rPr>
                <w:rFonts w:ascii="Footlight MT Light" w:eastAsia="Gentium Basic" w:hAnsi="Footlight MT Light" w:cs="Gentium Basic"/>
                <w:i/>
              </w:rPr>
              <w:t>lulus</w:t>
            </w:r>
            <w:proofErr w:type="gramEnd"/>
            <w:r w:rsidRPr="002A65C0">
              <w:rPr>
                <w:rFonts w:ascii="Footlight MT Light" w:eastAsia="Gentium Basic" w:hAnsi="Footlight MT Light" w:cs="Gentium Basic"/>
                <w:i/>
              </w:rPr>
              <w:t xml:space="preserve"> evaluasi teknis apabila nilai masing-masing unsur di atas ambang batas.</w:t>
            </w:r>
          </w:p>
        </w:tc>
      </w:tr>
    </w:tbl>
    <w:p w14:paraId="1A1C7949" w14:textId="77777777" w:rsidR="004B3C0A" w:rsidRPr="002A65C0" w:rsidRDefault="004B3C0A" w:rsidP="00940E37">
      <w:pPr>
        <w:spacing w:after="120"/>
        <w:ind w:left="142"/>
        <w:jc w:val="both"/>
        <w:rPr>
          <w:rFonts w:ascii="Footlight MT Light" w:eastAsia="Gentium Basic" w:hAnsi="Footlight MT Light" w:cs="Gentium Basic"/>
          <w:sz w:val="24"/>
          <w:szCs w:val="24"/>
        </w:rPr>
      </w:pPr>
    </w:p>
    <w:p w14:paraId="5165AFD9" w14:textId="77777777" w:rsidR="004B3C0A" w:rsidRPr="002A65C0" w:rsidRDefault="004B3C0A" w:rsidP="00940E37">
      <w:pPr>
        <w:tabs>
          <w:tab w:val="left" w:pos="534"/>
        </w:tabs>
        <w:spacing w:after="120"/>
        <w:ind w:left="534"/>
        <w:jc w:val="both"/>
        <w:rPr>
          <w:rFonts w:ascii="Footlight MT Light" w:eastAsia="Gentium Basic" w:hAnsi="Footlight MT Light" w:cs="Gentium Basic"/>
          <w:sz w:val="24"/>
          <w:szCs w:val="24"/>
        </w:rPr>
      </w:pPr>
    </w:p>
    <w:p w14:paraId="48C8FE6D" w14:textId="5F65A33E" w:rsidR="004B3C0A" w:rsidRPr="002E68E8" w:rsidRDefault="004B3C0A" w:rsidP="00FF1ABC">
      <w:pPr>
        <w:tabs>
          <w:tab w:val="left" w:pos="534"/>
        </w:tabs>
        <w:spacing w:after="120"/>
        <w:jc w:val="both"/>
        <w:rPr>
          <w:rFonts w:ascii="Footlight MT Light" w:eastAsia="Gentium Basic" w:hAnsi="Footlight MT Light" w:cs="Gentium Basic"/>
          <w:sz w:val="24"/>
          <w:szCs w:val="24"/>
        </w:rPr>
      </w:pPr>
    </w:p>
    <w:sectPr w:rsidR="004B3C0A" w:rsidRPr="002E68E8" w:rsidSect="00715CC4">
      <w:pgSz w:w="12247" w:h="18711"/>
      <w:pgMar w:top="1531" w:right="1701" w:bottom="1701" w:left="2274" w:header="731" w:footer="731"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C03B8" w14:textId="77777777" w:rsidR="004034E7" w:rsidRDefault="004034E7">
      <w:r>
        <w:separator/>
      </w:r>
    </w:p>
  </w:endnote>
  <w:endnote w:type="continuationSeparator" w:id="0">
    <w:p w14:paraId="273292C9" w14:textId="77777777" w:rsidR="004034E7" w:rsidRDefault="0040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Gentium Basic">
    <w:altName w:val="Times New Roman"/>
    <w:charset w:val="00"/>
    <w:family w:val="auto"/>
    <w:pitch w:val="default"/>
  </w:font>
  <w:font w:name="Footlight MT Light">
    <w:panose1 w:val="0204060206030A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Nova Mon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2E68E8" w:rsidRPr="002E68E8" w14:paraId="6FBD74D6" w14:textId="77777777" w:rsidTr="002E68E8">
      <w:tc>
        <w:tcPr>
          <w:tcW w:w="1134" w:type="dxa"/>
          <w:shd w:val="clear" w:color="auto" w:fill="auto"/>
        </w:tcPr>
        <w:p w14:paraId="72D8A199" w14:textId="77777777" w:rsidR="00E258E4" w:rsidRPr="002E68E8" w:rsidRDefault="00E258E4" w:rsidP="00063423">
          <w:pPr>
            <w:pStyle w:val="Footer"/>
            <w:jc w:val="center"/>
            <w:rPr>
              <w:rFonts w:ascii="Bookman Old Style" w:hAnsi="Bookman Old Style"/>
              <w:color w:val="FFFFFF" w:themeColor="background1"/>
              <w:lang w:val="x-none"/>
            </w:rPr>
          </w:pPr>
          <w:r w:rsidRPr="002E68E8">
            <w:rPr>
              <w:rFonts w:ascii="Bookman Old Style" w:hAnsi="Bookman Old Style"/>
              <w:color w:val="FFFFFF" w:themeColor="background1"/>
              <w:lang w:val="x-none"/>
            </w:rPr>
            <w:t>Paraf I</w:t>
          </w:r>
        </w:p>
      </w:tc>
      <w:tc>
        <w:tcPr>
          <w:tcW w:w="1337" w:type="dxa"/>
          <w:shd w:val="clear" w:color="auto" w:fill="auto"/>
        </w:tcPr>
        <w:p w14:paraId="7BBC6490" w14:textId="77777777" w:rsidR="00E258E4" w:rsidRPr="002E68E8" w:rsidRDefault="00E258E4" w:rsidP="00063423">
          <w:pPr>
            <w:pStyle w:val="Footer"/>
            <w:jc w:val="center"/>
            <w:rPr>
              <w:rFonts w:ascii="Bookman Old Style" w:hAnsi="Bookman Old Style"/>
              <w:color w:val="FFFFFF" w:themeColor="background1"/>
              <w:lang w:val="x-none"/>
            </w:rPr>
          </w:pPr>
          <w:r w:rsidRPr="002E68E8">
            <w:rPr>
              <w:rFonts w:ascii="Bookman Old Style" w:hAnsi="Bookman Old Style"/>
              <w:color w:val="FFFFFF" w:themeColor="background1"/>
              <w:lang w:val="x-none"/>
            </w:rPr>
            <w:t>Paraf II</w:t>
          </w:r>
        </w:p>
      </w:tc>
      <w:tc>
        <w:tcPr>
          <w:tcW w:w="1185" w:type="dxa"/>
        </w:tcPr>
        <w:p w14:paraId="056ADD6E" w14:textId="77777777" w:rsidR="00E258E4" w:rsidRPr="002E68E8" w:rsidRDefault="00E258E4" w:rsidP="00063423">
          <w:pPr>
            <w:pStyle w:val="Footer"/>
            <w:jc w:val="center"/>
            <w:rPr>
              <w:rFonts w:ascii="Bookman Old Style" w:hAnsi="Bookman Old Style"/>
              <w:color w:val="FFFFFF" w:themeColor="background1"/>
              <w:lang w:val="en-AU"/>
            </w:rPr>
          </w:pPr>
          <w:r w:rsidRPr="002E68E8">
            <w:rPr>
              <w:rFonts w:ascii="Bookman Old Style" w:hAnsi="Bookman Old Style"/>
              <w:color w:val="FFFFFF" w:themeColor="background1"/>
            </w:rPr>
            <w:t>Paraf II</w:t>
          </w:r>
          <w:r w:rsidRPr="002E68E8">
            <w:rPr>
              <w:rFonts w:ascii="Bookman Old Style" w:hAnsi="Bookman Old Style"/>
              <w:color w:val="FFFFFF" w:themeColor="background1"/>
              <w:lang w:val="en-AU"/>
            </w:rPr>
            <w:t>I</w:t>
          </w:r>
        </w:p>
      </w:tc>
    </w:tr>
    <w:tr w:rsidR="002E68E8" w:rsidRPr="002E68E8" w14:paraId="79DD2434" w14:textId="77777777" w:rsidTr="002E68E8">
      <w:trPr>
        <w:trHeight w:val="517"/>
      </w:trPr>
      <w:tc>
        <w:tcPr>
          <w:tcW w:w="1134" w:type="dxa"/>
          <w:shd w:val="clear" w:color="auto" w:fill="auto"/>
        </w:tcPr>
        <w:p w14:paraId="52383891" w14:textId="77777777" w:rsidR="00E258E4" w:rsidRPr="002E68E8" w:rsidRDefault="00E258E4" w:rsidP="00063423">
          <w:pPr>
            <w:pStyle w:val="Footer"/>
            <w:spacing w:after="192"/>
            <w:rPr>
              <w:rFonts w:ascii="Bookman Old Style" w:hAnsi="Bookman Old Style"/>
              <w:color w:val="FFFFFF" w:themeColor="background1"/>
              <w:lang w:val="x-none"/>
            </w:rPr>
          </w:pPr>
        </w:p>
      </w:tc>
      <w:tc>
        <w:tcPr>
          <w:tcW w:w="1337" w:type="dxa"/>
          <w:shd w:val="clear" w:color="auto" w:fill="auto"/>
        </w:tcPr>
        <w:p w14:paraId="51DEF235" w14:textId="77777777" w:rsidR="00E258E4" w:rsidRPr="002E68E8" w:rsidRDefault="00E258E4" w:rsidP="00063423">
          <w:pPr>
            <w:pStyle w:val="Footer"/>
            <w:spacing w:after="192"/>
            <w:rPr>
              <w:rFonts w:ascii="Bookman Old Style" w:hAnsi="Bookman Old Style"/>
              <w:color w:val="FFFFFF" w:themeColor="background1"/>
              <w:lang w:val="x-none"/>
            </w:rPr>
          </w:pPr>
        </w:p>
      </w:tc>
      <w:tc>
        <w:tcPr>
          <w:tcW w:w="1185" w:type="dxa"/>
        </w:tcPr>
        <w:p w14:paraId="70FECBCB" w14:textId="77777777" w:rsidR="00E258E4" w:rsidRPr="002E68E8" w:rsidRDefault="00E258E4" w:rsidP="00063423">
          <w:pPr>
            <w:pStyle w:val="Footer"/>
            <w:spacing w:after="192"/>
            <w:rPr>
              <w:rFonts w:ascii="Bookman Old Style" w:hAnsi="Bookman Old Style"/>
              <w:color w:val="FFFFFF" w:themeColor="background1"/>
              <w:lang w:val="x-none"/>
            </w:rPr>
          </w:pPr>
        </w:p>
      </w:tc>
    </w:tr>
  </w:tbl>
  <w:p w14:paraId="1A9F09C7" w14:textId="77777777" w:rsidR="00E258E4" w:rsidRDefault="00E258E4">
    <w:pPr>
      <w:pBdr>
        <w:top w:val="nil"/>
        <w:left w:val="nil"/>
        <w:bottom w:val="nil"/>
        <w:right w:val="nil"/>
        <w:between w:val="nil"/>
      </w:pBdr>
      <w:tabs>
        <w:tab w:val="center" w:pos="4320"/>
        <w:tab w:val="right" w:pos="8640"/>
      </w:tabs>
      <w:jc w:val="right"/>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670A2" w14:textId="77777777" w:rsidR="00E258E4" w:rsidRDefault="00E258E4">
    <w:pPr>
      <w:pBdr>
        <w:top w:val="nil"/>
        <w:left w:val="nil"/>
        <w:bottom w:val="nil"/>
        <w:right w:val="nil"/>
        <w:between w:val="nil"/>
      </w:pBdr>
      <w:tabs>
        <w:tab w:val="center" w:pos="4320"/>
        <w:tab w:val="right" w:pos="8640"/>
        <w:tab w:val="right" w:pos="9923"/>
      </w:tabs>
      <w:jc w:val="center"/>
      <w:rPr>
        <w:color w:val="000000"/>
      </w:rPr>
    </w:pPr>
    <w:r>
      <w:rPr>
        <w:color w:val="000000"/>
      </w:rPr>
      <w: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2E68E8" w:rsidRPr="002E68E8" w14:paraId="6C9E283A" w14:textId="77777777" w:rsidTr="002E68E8">
      <w:tc>
        <w:tcPr>
          <w:tcW w:w="1134" w:type="dxa"/>
          <w:shd w:val="clear" w:color="auto" w:fill="auto"/>
        </w:tcPr>
        <w:p w14:paraId="17045B63" w14:textId="77777777" w:rsidR="00E258E4" w:rsidRPr="002E68E8" w:rsidRDefault="00E258E4" w:rsidP="00063423">
          <w:pPr>
            <w:pStyle w:val="Footer"/>
            <w:jc w:val="center"/>
            <w:rPr>
              <w:rFonts w:ascii="Bookman Old Style" w:hAnsi="Bookman Old Style"/>
              <w:color w:val="FFFFFF" w:themeColor="background1"/>
              <w:lang w:val="x-none"/>
            </w:rPr>
          </w:pPr>
          <w:r w:rsidRPr="002E68E8">
            <w:rPr>
              <w:rFonts w:ascii="Bookman Old Style" w:hAnsi="Bookman Old Style"/>
              <w:color w:val="FFFFFF" w:themeColor="background1"/>
              <w:lang w:val="x-none"/>
            </w:rPr>
            <w:t>Paraf I</w:t>
          </w:r>
        </w:p>
      </w:tc>
      <w:tc>
        <w:tcPr>
          <w:tcW w:w="1337" w:type="dxa"/>
          <w:shd w:val="clear" w:color="auto" w:fill="auto"/>
        </w:tcPr>
        <w:p w14:paraId="1D32A508" w14:textId="77777777" w:rsidR="00E258E4" w:rsidRPr="002E68E8" w:rsidRDefault="00E258E4" w:rsidP="00063423">
          <w:pPr>
            <w:pStyle w:val="Footer"/>
            <w:jc w:val="center"/>
            <w:rPr>
              <w:rFonts w:ascii="Bookman Old Style" w:hAnsi="Bookman Old Style"/>
              <w:color w:val="FFFFFF" w:themeColor="background1"/>
              <w:lang w:val="x-none"/>
            </w:rPr>
          </w:pPr>
          <w:r w:rsidRPr="002E68E8">
            <w:rPr>
              <w:rFonts w:ascii="Bookman Old Style" w:hAnsi="Bookman Old Style"/>
              <w:color w:val="FFFFFF" w:themeColor="background1"/>
              <w:lang w:val="x-none"/>
            </w:rPr>
            <w:t>Paraf II</w:t>
          </w:r>
        </w:p>
      </w:tc>
      <w:tc>
        <w:tcPr>
          <w:tcW w:w="1185" w:type="dxa"/>
        </w:tcPr>
        <w:p w14:paraId="3AF1E2FF" w14:textId="77777777" w:rsidR="00E258E4" w:rsidRPr="002E68E8" w:rsidRDefault="00E258E4" w:rsidP="00063423">
          <w:pPr>
            <w:pStyle w:val="Footer"/>
            <w:jc w:val="center"/>
            <w:rPr>
              <w:rFonts w:ascii="Bookman Old Style" w:hAnsi="Bookman Old Style"/>
              <w:color w:val="FFFFFF" w:themeColor="background1"/>
              <w:lang w:val="en-AU"/>
            </w:rPr>
          </w:pPr>
          <w:r w:rsidRPr="002E68E8">
            <w:rPr>
              <w:rFonts w:ascii="Bookman Old Style" w:hAnsi="Bookman Old Style"/>
              <w:color w:val="FFFFFF" w:themeColor="background1"/>
            </w:rPr>
            <w:t>Paraf II</w:t>
          </w:r>
          <w:r w:rsidRPr="002E68E8">
            <w:rPr>
              <w:rFonts w:ascii="Bookman Old Style" w:hAnsi="Bookman Old Style"/>
              <w:color w:val="FFFFFF" w:themeColor="background1"/>
              <w:lang w:val="en-AU"/>
            </w:rPr>
            <w:t>I</w:t>
          </w:r>
        </w:p>
      </w:tc>
    </w:tr>
    <w:tr w:rsidR="002E68E8" w:rsidRPr="002E68E8" w14:paraId="25F2D53B" w14:textId="77777777" w:rsidTr="002E68E8">
      <w:trPr>
        <w:trHeight w:val="517"/>
      </w:trPr>
      <w:tc>
        <w:tcPr>
          <w:tcW w:w="1134" w:type="dxa"/>
          <w:shd w:val="clear" w:color="auto" w:fill="auto"/>
        </w:tcPr>
        <w:p w14:paraId="0A7A1FE0" w14:textId="77777777" w:rsidR="00E258E4" w:rsidRPr="002E68E8" w:rsidRDefault="00E258E4" w:rsidP="00063423">
          <w:pPr>
            <w:pStyle w:val="Footer"/>
            <w:spacing w:after="192"/>
            <w:rPr>
              <w:rFonts w:ascii="Bookman Old Style" w:hAnsi="Bookman Old Style"/>
              <w:color w:val="FFFFFF" w:themeColor="background1"/>
              <w:lang w:val="x-none"/>
            </w:rPr>
          </w:pPr>
        </w:p>
      </w:tc>
      <w:tc>
        <w:tcPr>
          <w:tcW w:w="1337" w:type="dxa"/>
          <w:shd w:val="clear" w:color="auto" w:fill="auto"/>
        </w:tcPr>
        <w:p w14:paraId="0A258FF2" w14:textId="77777777" w:rsidR="00E258E4" w:rsidRPr="002E68E8" w:rsidRDefault="00E258E4" w:rsidP="00063423">
          <w:pPr>
            <w:pStyle w:val="Footer"/>
            <w:spacing w:after="192"/>
            <w:rPr>
              <w:rFonts w:ascii="Bookman Old Style" w:hAnsi="Bookman Old Style"/>
              <w:color w:val="FFFFFF" w:themeColor="background1"/>
              <w:lang w:val="x-none"/>
            </w:rPr>
          </w:pPr>
        </w:p>
      </w:tc>
      <w:tc>
        <w:tcPr>
          <w:tcW w:w="1185" w:type="dxa"/>
        </w:tcPr>
        <w:p w14:paraId="5E0FF9E6" w14:textId="77777777" w:rsidR="00E258E4" w:rsidRPr="002E68E8" w:rsidRDefault="00E258E4" w:rsidP="00063423">
          <w:pPr>
            <w:pStyle w:val="Footer"/>
            <w:spacing w:after="192"/>
            <w:rPr>
              <w:rFonts w:ascii="Bookman Old Style" w:hAnsi="Bookman Old Style"/>
              <w:color w:val="FFFFFF" w:themeColor="background1"/>
              <w:lang w:val="x-none"/>
            </w:rPr>
          </w:pPr>
        </w:p>
      </w:tc>
    </w:tr>
  </w:tbl>
  <w:p w14:paraId="784B0137" w14:textId="0DF541D0" w:rsidR="00E258E4" w:rsidRDefault="00E258E4">
    <w:pPr>
      <w:pBdr>
        <w:top w:val="nil"/>
        <w:left w:val="nil"/>
        <w:bottom w:val="nil"/>
        <w:right w:val="nil"/>
        <w:between w:val="nil"/>
      </w:pBdr>
      <w:tabs>
        <w:tab w:val="center" w:pos="4320"/>
        <w:tab w:val="right" w:pos="8640"/>
      </w:tabs>
      <w:rPr>
        <w:color w:val="000000"/>
      </w:rPr>
    </w:pPr>
  </w:p>
  <w:p w14:paraId="14EA6FAE" w14:textId="77777777" w:rsidR="00CD2389" w:rsidRDefault="00CD238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6CE7E" w14:textId="77777777" w:rsidR="004034E7" w:rsidRDefault="004034E7">
      <w:r>
        <w:separator/>
      </w:r>
    </w:p>
  </w:footnote>
  <w:footnote w:type="continuationSeparator" w:id="0">
    <w:p w14:paraId="6B44BF2F" w14:textId="77777777" w:rsidR="004034E7" w:rsidRDefault="00403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8F693" w14:textId="606F6D74" w:rsidR="00E258E4" w:rsidRDefault="00E258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715CC4">
      <w:rPr>
        <w:noProof/>
        <w:color w:val="000000"/>
      </w:rPr>
      <w:t>3</w:t>
    </w:r>
    <w:r>
      <w:rPr>
        <w:color w:val="000000"/>
      </w:rPr>
      <w:fldChar w:fldCharType="end"/>
    </w:r>
  </w:p>
  <w:p w14:paraId="2F9822FF" w14:textId="77777777" w:rsidR="00E258E4" w:rsidRDefault="00E258E4">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B834" w14:textId="77777777" w:rsidR="00E258E4" w:rsidRDefault="00E258E4">
    <w:pPr>
      <w:pBdr>
        <w:top w:val="nil"/>
        <w:left w:val="nil"/>
        <w:bottom w:val="nil"/>
        <w:right w:val="nil"/>
        <w:between w:val="nil"/>
      </w:pBdr>
      <w:jc w:val="right"/>
      <w:rPr>
        <w:color w:val="000000"/>
      </w:rPr>
    </w:pPr>
  </w:p>
  <w:p w14:paraId="574B81AC" w14:textId="77777777" w:rsidR="00E258E4" w:rsidRDefault="00E258E4"/>
  <w:p w14:paraId="06BA9B13" w14:textId="77777777" w:rsidR="00E258E4" w:rsidRDefault="00E258E4">
    <w:pPr>
      <w:widowControl w:val="0"/>
      <w:pBdr>
        <w:top w:val="nil"/>
        <w:left w:val="nil"/>
        <w:bottom w:val="nil"/>
        <w:right w:val="nil"/>
        <w:between w:val="nil"/>
      </w:pBdr>
      <w:spacing w:line="276" w:lineRule="auto"/>
      <w:rPr>
        <w:color w:val="000000"/>
      </w:rPr>
    </w:pPr>
    <w:r>
      <w:rPr>
        <w:color w:val="000000"/>
      </w:rPr>
      <w:fldChar w:fldCharType="begin"/>
    </w:r>
    <w:r>
      <w:rPr>
        <w:color w:val="000000"/>
      </w:rPr>
      <w:instrText>PAGE</w:instrText>
    </w:r>
    <w:r>
      <w:rPr>
        <w:color w:val="00000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F0208" w14:textId="77777777" w:rsidR="00E258E4" w:rsidRDefault="00E258E4">
    <w:pPr>
      <w:pBdr>
        <w:top w:val="nil"/>
        <w:left w:val="nil"/>
        <w:bottom w:val="nil"/>
        <w:right w:val="nil"/>
        <w:between w:val="nil"/>
      </w:pBdr>
      <w:jc w:val="both"/>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2FC6E" w14:textId="3E68B550" w:rsidR="00E258E4" w:rsidRDefault="00E258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715CC4">
      <w:rPr>
        <w:noProof/>
        <w:color w:val="000000"/>
      </w:rPr>
      <w:t>- 26 -</w:t>
    </w:r>
    <w:r>
      <w:rPr>
        <w:color w:val="000000"/>
      </w:rPr>
      <w:fldChar w:fldCharType="end"/>
    </w:r>
  </w:p>
  <w:p w14:paraId="414AF6C8" w14:textId="77777777" w:rsidR="00E258E4" w:rsidRDefault="00E258E4">
    <w:pPr>
      <w:ind w:right="4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E9154" w14:textId="77777777" w:rsidR="00E258E4" w:rsidRDefault="00E258E4">
    <w:pPr>
      <w:pBdr>
        <w:top w:val="nil"/>
        <w:left w:val="nil"/>
        <w:bottom w:val="nil"/>
        <w:right w:val="nil"/>
        <w:between w:val="nil"/>
      </w:pBdr>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676F"/>
    <w:multiLevelType w:val="multilevel"/>
    <w:tmpl w:val="B5CE4ECC"/>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1">
    <w:nsid w:val="005B465B"/>
    <w:multiLevelType w:val="multilevel"/>
    <w:tmpl w:val="AC9C73B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09F7FD5"/>
    <w:multiLevelType w:val="multilevel"/>
    <w:tmpl w:val="A1F234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23B30FA"/>
    <w:multiLevelType w:val="multilevel"/>
    <w:tmpl w:val="3A5C3714"/>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3F6267A"/>
    <w:multiLevelType w:val="multilevel"/>
    <w:tmpl w:val="B3706F0E"/>
    <w:lvl w:ilvl="0">
      <w:start w:val="7"/>
      <w:numFmt w:val="decimal"/>
      <w:lvlText w:val="%1"/>
      <w:lvlJc w:val="left"/>
      <w:pPr>
        <w:ind w:left="360" w:hanging="360"/>
      </w:pPr>
      <w:rPr>
        <w:color w:val="000000"/>
      </w:rPr>
    </w:lvl>
    <w:lvl w:ilvl="1">
      <w:start w:val="1"/>
      <w:numFmt w:val="decimal"/>
      <w:lvlText w:val="9.%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5">
    <w:nsid w:val="0711548E"/>
    <w:multiLevelType w:val="multilevel"/>
    <w:tmpl w:val="4B4027BE"/>
    <w:lvl w:ilvl="0">
      <w:start w:val="1"/>
      <w:numFmt w:val="lowerLetter"/>
      <w:lvlText w:val="%1."/>
      <w:lvlJc w:val="left"/>
      <w:pPr>
        <w:ind w:left="108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nsid w:val="07F91EE8"/>
    <w:multiLevelType w:val="multilevel"/>
    <w:tmpl w:val="CF86FFD2"/>
    <w:lvl w:ilvl="0">
      <w:start w:val="1"/>
      <w:numFmt w:val="decimal"/>
      <w:lvlText w:val="%1."/>
      <w:lvlJc w:val="left"/>
      <w:pPr>
        <w:ind w:left="1638" w:hanging="360"/>
      </w:pPr>
    </w:lvl>
    <w:lvl w:ilvl="1">
      <w:start w:val="1"/>
      <w:numFmt w:val="lowerLetter"/>
      <w:lvlText w:val="%2."/>
      <w:lvlJc w:val="left"/>
      <w:pPr>
        <w:ind w:left="2358" w:hanging="360"/>
      </w:pPr>
    </w:lvl>
    <w:lvl w:ilvl="2">
      <w:start w:val="1"/>
      <w:numFmt w:val="lowerRoman"/>
      <w:lvlText w:val="%3."/>
      <w:lvlJc w:val="right"/>
      <w:pPr>
        <w:ind w:left="3078" w:hanging="180"/>
      </w:pPr>
    </w:lvl>
    <w:lvl w:ilvl="3">
      <w:start w:val="1"/>
      <w:numFmt w:val="decimal"/>
      <w:lvlText w:val="%4."/>
      <w:lvlJc w:val="left"/>
      <w:pPr>
        <w:ind w:left="3798" w:hanging="360"/>
      </w:pPr>
    </w:lvl>
    <w:lvl w:ilvl="4">
      <w:start w:val="1"/>
      <w:numFmt w:val="lowerLetter"/>
      <w:lvlText w:val="%5."/>
      <w:lvlJc w:val="left"/>
      <w:pPr>
        <w:ind w:left="4518" w:hanging="360"/>
      </w:pPr>
    </w:lvl>
    <w:lvl w:ilvl="5">
      <w:start w:val="1"/>
      <w:numFmt w:val="lowerRoman"/>
      <w:lvlText w:val="%6."/>
      <w:lvlJc w:val="right"/>
      <w:pPr>
        <w:ind w:left="5238" w:hanging="180"/>
      </w:pPr>
    </w:lvl>
    <w:lvl w:ilvl="6">
      <w:start w:val="1"/>
      <w:numFmt w:val="decimal"/>
      <w:lvlText w:val="%7."/>
      <w:lvlJc w:val="left"/>
      <w:pPr>
        <w:ind w:left="5958" w:hanging="360"/>
      </w:pPr>
    </w:lvl>
    <w:lvl w:ilvl="7">
      <w:start w:val="1"/>
      <w:numFmt w:val="lowerLetter"/>
      <w:lvlText w:val="%8."/>
      <w:lvlJc w:val="left"/>
      <w:pPr>
        <w:ind w:left="6678" w:hanging="360"/>
      </w:pPr>
    </w:lvl>
    <w:lvl w:ilvl="8">
      <w:start w:val="1"/>
      <w:numFmt w:val="lowerRoman"/>
      <w:lvlText w:val="%9."/>
      <w:lvlJc w:val="right"/>
      <w:pPr>
        <w:ind w:left="7398" w:hanging="180"/>
      </w:pPr>
    </w:lvl>
  </w:abstractNum>
  <w:abstractNum w:abstractNumId="7">
    <w:nsid w:val="0A017F5A"/>
    <w:multiLevelType w:val="multilevel"/>
    <w:tmpl w:val="FBB4E6AA"/>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CD63211"/>
    <w:multiLevelType w:val="multilevel"/>
    <w:tmpl w:val="D1CADFE2"/>
    <w:lvl w:ilvl="0">
      <w:start w:val="1"/>
      <w:numFmt w:val="bullet"/>
      <w:lvlText w:val="-"/>
      <w:lvlJc w:val="left"/>
      <w:pPr>
        <w:ind w:left="360" w:hanging="360"/>
      </w:pPr>
      <w:rPr>
        <w:rFonts w:ascii="Tahoma" w:eastAsia="Tahoma" w:hAnsi="Tahoma" w:cs="Tahom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nsid w:val="0DE700EE"/>
    <w:multiLevelType w:val="multilevel"/>
    <w:tmpl w:val="B372A07C"/>
    <w:lvl w:ilvl="0">
      <w:start w:val="7"/>
      <w:numFmt w:val="decimal"/>
      <w:lvlText w:val="%1"/>
      <w:lvlJc w:val="left"/>
      <w:pPr>
        <w:ind w:left="360" w:hanging="360"/>
      </w:pPr>
      <w:rPr>
        <w:color w:val="000000"/>
      </w:rPr>
    </w:lvl>
    <w:lvl w:ilvl="1">
      <w:start w:val="1"/>
      <w:numFmt w:val="decimal"/>
      <w:lvlText w:val="13.%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0">
    <w:nsid w:val="10A966B7"/>
    <w:multiLevelType w:val="multilevel"/>
    <w:tmpl w:val="9EE68E1C"/>
    <w:lvl w:ilvl="0">
      <w:start w:val="1"/>
      <w:numFmt w:val="lowerLetter"/>
      <w:lvlText w:val="%1."/>
      <w:lvlJc w:val="left"/>
      <w:pPr>
        <w:ind w:left="1142" w:hanging="360"/>
      </w:pPr>
      <w:rPr>
        <w:b w:val="0"/>
        <w:color w:val="000000"/>
        <w:sz w:val="24"/>
        <w:szCs w:val="24"/>
      </w:rPr>
    </w:lvl>
    <w:lvl w:ilvl="1">
      <w:start w:val="1"/>
      <w:numFmt w:val="lowerLetter"/>
      <w:lvlText w:val="%2."/>
      <w:lvlJc w:val="left"/>
      <w:pPr>
        <w:ind w:left="1862" w:hanging="360"/>
      </w:pPr>
    </w:lvl>
    <w:lvl w:ilvl="2">
      <w:start w:val="1"/>
      <w:numFmt w:val="lowerRoman"/>
      <w:lvlText w:val="%3."/>
      <w:lvlJc w:val="right"/>
      <w:pPr>
        <w:ind w:left="2582" w:hanging="180"/>
      </w:pPr>
    </w:lvl>
    <w:lvl w:ilvl="3">
      <w:start w:val="1"/>
      <w:numFmt w:val="decimal"/>
      <w:lvlText w:val="%4."/>
      <w:lvlJc w:val="left"/>
      <w:pPr>
        <w:ind w:left="3302" w:hanging="360"/>
      </w:pPr>
    </w:lvl>
    <w:lvl w:ilvl="4">
      <w:start w:val="1"/>
      <w:numFmt w:val="lowerLetter"/>
      <w:lvlText w:val="%5."/>
      <w:lvlJc w:val="left"/>
      <w:pPr>
        <w:ind w:left="4022" w:hanging="360"/>
      </w:pPr>
    </w:lvl>
    <w:lvl w:ilvl="5">
      <w:start w:val="1"/>
      <w:numFmt w:val="lowerRoman"/>
      <w:lvlText w:val="%6."/>
      <w:lvlJc w:val="right"/>
      <w:pPr>
        <w:ind w:left="4742" w:hanging="180"/>
      </w:pPr>
    </w:lvl>
    <w:lvl w:ilvl="6">
      <w:start w:val="1"/>
      <w:numFmt w:val="decimal"/>
      <w:lvlText w:val="%7."/>
      <w:lvlJc w:val="left"/>
      <w:pPr>
        <w:ind w:left="5462" w:hanging="360"/>
      </w:pPr>
    </w:lvl>
    <w:lvl w:ilvl="7">
      <w:start w:val="1"/>
      <w:numFmt w:val="lowerLetter"/>
      <w:lvlText w:val="%8."/>
      <w:lvlJc w:val="left"/>
      <w:pPr>
        <w:ind w:left="6182" w:hanging="360"/>
      </w:pPr>
    </w:lvl>
    <w:lvl w:ilvl="8">
      <w:start w:val="1"/>
      <w:numFmt w:val="lowerRoman"/>
      <w:lvlText w:val="%9."/>
      <w:lvlJc w:val="right"/>
      <w:pPr>
        <w:ind w:left="6902" w:hanging="180"/>
      </w:pPr>
    </w:lvl>
  </w:abstractNum>
  <w:abstractNum w:abstractNumId="11">
    <w:nsid w:val="12697DFE"/>
    <w:multiLevelType w:val="multilevel"/>
    <w:tmpl w:val="8FF089E8"/>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2C417C7"/>
    <w:multiLevelType w:val="multilevel"/>
    <w:tmpl w:val="B30A21A6"/>
    <w:lvl w:ilvl="0">
      <w:start w:val="7"/>
      <w:numFmt w:val="decimal"/>
      <w:lvlText w:val="%1"/>
      <w:lvlJc w:val="left"/>
      <w:pPr>
        <w:ind w:left="360" w:hanging="360"/>
      </w:pPr>
      <w:rPr>
        <w:color w:val="000000"/>
      </w:rPr>
    </w:lvl>
    <w:lvl w:ilvl="1">
      <w:start w:val="1"/>
      <w:numFmt w:val="decimal"/>
      <w:lvlText w:val="11.%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3">
    <w:nsid w:val="14552FF7"/>
    <w:multiLevelType w:val="multilevel"/>
    <w:tmpl w:val="CB8A049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14EA0F21"/>
    <w:multiLevelType w:val="multilevel"/>
    <w:tmpl w:val="2ACC40B0"/>
    <w:lvl w:ilvl="0">
      <w:start w:val="1"/>
      <w:numFmt w:val="lowerLetter"/>
      <w:lvlText w:val="%1)"/>
      <w:lvlJc w:val="left"/>
      <w:pPr>
        <w:ind w:left="1461" w:hanging="360"/>
      </w:pPr>
    </w:lvl>
    <w:lvl w:ilvl="1">
      <w:start w:val="1"/>
      <w:numFmt w:val="lowerLetter"/>
      <w:lvlText w:val="%2."/>
      <w:lvlJc w:val="left"/>
      <w:pPr>
        <w:ind w:left="2181" w:hanging="360"/>
      </w:pPr>
      <w:rPr>
        <w:i w:val="0"/>
      </w:rPr>
    </w:lvl>
    <w:lvl w:ilvl="2">
      <w:start w:val="1"/>
      <w:numFmt w:val="decimal"/>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5">
    <w:nsid w:val="15BD3696"/>
    <w:multiLevelType w:val="multilevel"/>
    <w:tmpl w:val="B748B2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6306918"/>
    <w:multiLevelType w:val="multilevel"/>
    <w:tmpl w:val="0409001D"/>
    <w:lvl w:ilvl="0">
      <w:start w:val="1"/>
      <w:numFmt w:val="decimal"/>
      <w:lvlText w:val="%1)"/>
      <w:lvlJc w:val="left"/>
      <w:pPr>
        <w:ind w:left="360" w:hanging="360"/>
      </w:pPr>
      <w:rPr>
        <w:strike w:val="0"/>
      </w:r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6D51DC7"/>
    <w:multiLevelType w:val="multilevel"/>
    <w:tmpl w:val="03D68D86"/>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8407F34"/>
    <w:multiLevelType w:val="multilevel"/>
    <w:tmpl w:val="6582BCE6"/>
    <w:lvl w:ilvl="0">
      <w:start w:val="1"/>
      <w:numFmt w:val="decimal"/>
      <w:pStyle w:val="ListNumber"/>
      <w:lvlText w:val="5.%1"/>
      <w:lvlJc w:val="left"/>
      <w:pPr>
        <w:ind w:left="4230" w:hanging="360"/>
      </w:pPr>
      <w:rPr>
        <w:color w:val="000000"/>
      </w:rPr>
    </w:lvl>
    <w:lvl w:ilvl="1">
      <w:start w:val="1"/>
      <w:numFmt w:val="lowerLetter"/>
      <w:lvlText w:val="%2."/>
      <w:lvlJc w:val="left"/>
      <w:pPr>
        <w:ind w:left="1440" w:hanging="360"/>
      </w:pPr>
      <w:rPr>
        <w:sz w:val="24"/>
        <w:szCs w:val="24"/>
      </w:rPr>
    </w:lvl>
    <w:lvl w:ilvl="2">
      <w:start w:val="1"/>
      <w:numFmt w:val="lowerRoman"/>
      <w:lvlText w:val="%3."/>
      <w:lvlJc w:val="right"/>
      <w:pPr>
        <w:ind w:left="2160" w:hanging="180"/>
      </w:pPr>
    </w:lvl>
    <w:lvl w:ilvl="3">
      <w:start w:val="1"/>
      <w:numFmt w:val="lowerLetter"/>
      <w:lvlText w:val="%4."/>
      <w:lvlJc w:val="left"/>
      <w:pPr>
        <w:ind w:left="2880" w:hanging="360"/>
      </w:pPr>
      <w:rPr>
        <w:b w:val="0"/>
        <w:sz w:val="24"/>
        <w:szCs w:val="24"/>
      </w:rPr>
    </w:lvl>
    <w:lvl w:ilvl="4">
      <w:start w:val="1"/>
      <w:numFmt w:val="lowerLetter"/>
      <w:lvlText w:val="%5."/>
      <w:lvlJc w:val="left"/>
      <w:pPr>
        <w:ind w:left="3600" w:hanging="360"/>
      </w:pPr>
    </w:lvl>
    <w:lvl w:ilvl="5">
      <w:start w:val="1"/>
      <w:numFmt w:val="decimal"/>
      <w:lvlText w:val="%6)"/>
      <w:lvlJc w:val="left"/>
      <w:pPr>
        <w:ind w:left="4500" w:hanging="360"/>
      </w:pPr>
      <w:rPr>
        <w:strike w:val="0"/>
        <w:color w:val="000000"/>
      </w:rPr>
    </w:lvl>
    <w:lvl w:ilvl="6">
      <w:start w:val="1"/>
      <w:numFmt w:val="lowerLetter"/>
      <w:lvlText w:val="%7)"/>
      <w:lvlJc w:val="left"/>
      <w:pPr>
        <w:ind w:left="5040" w:hanging="360"/>
      </w:pPr>
      <w:rPr>
        <w:strike w:val="0"/>
        <w:color w:val="00000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86878BF"/>
    <w:multiLevelType w:val="multilevel"/>
    <w:tmpl w:val="8FF089E8"/>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8D73575"/>
    <w:multiLevelType w:val="multilevel"/>
    <w:tmpl w:val="0BF2C070"/>
    <w:lvl w:ilvl="0">
      <w:start w:val="1"/>
      <w:numFmt w:val="lowerLetter"/>
      <w:lvlText w:val="%1."/>
      <w:lvlJc w:val="left"/>
      <w:pPr>
        <w:ind w:left="701" w:hanging="340"/>
      </w:pPr>
      <w:rPr>
        <w:color w:val="000000"/>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1">
    <w:nsid w:val="19411699"/>
    <w:multiLevelType w:val="multilevel"/>
    <w:tmpl w:val="3F261A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19726A12"/>
    <w:multiLevelType w:val="multilevel"/>
    <w:tmpl w:val="F0C6799C"/>
    <w:lvl w:ilvl="0">
      <w:start w:val="1"/>
      <w:numFmt w:val="decimal"/>
      <w:lvlText w:val="%1)"/>
      <w:lvlJc w:val="left"/>
      <w:pPr>
        <w:ind w:left="308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1A00193C"/>
    <w:multiLevelType w:val="hybridMultilevel"/>
    <w:tmpl w:val="6BC83088"/>
    <w:lvl w:ilvl="0" w:tplc="04090019">
      <w:start w:val="1"/>
      <w:numFmt w:val="lowerLetter"/>
      <w:lvlText w:val="%1."/>
      <w:lvlJc w:val="left"/>
      <w:pPr>
        <w:ind w:left="1974" w:hanging="360"/>
      </w:pPr>
    </w:lvl>
    <w:lvl w:ilvl="1" w:tplc="1FC41E44">
      <w:start w:val="1"/>
      <w:numFmt w:val="decimal"/>
      <w:lvlText w:val="%2)"/>
      <w:lvlJc w:val="left"/>
      <w:pPr>
        <w:ind w:left="1440" w:hanging="360"/>
      </w:pPr>
      <w:rPr>
        <w:rFonts w:ascii="Times New Roman" w:hAnsi="Times New Roman" w:cs="Times New Roman" w:hint="default"/>
        <w:b w:val="0"/>
        <w:sz w:val="22"/>
        <w:szCs w:val="22"/>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1A031329"/>
    <w:multiLevelType w:val="multilevel"/>
    <w:tmpl w:val="75441648"/>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5">
    <w:nsid w:val="1A3529BF"/>
    <w:multiLevelType w:val="hybridMultilevel"/>
    <w:tmpl w:val="7EB43482"/>
    <w:lvl w:ilvl="0" w:tplc="AAE23612">
      <w:start w:val="1"/>
      <w:numFmt w:val="lowerLetter"/>
      <w:lvlText w:val="%1)"/>
      <w:lvlJc w:val="left"/>
      <w:pPr>
        <w:tabs>
          <w:tab w:val="num" w:pos="720"/>
        </w:tabs>
        <w:ind w:left="720" w:hanging="360"/>
      </w:pPr>
      <w:rPr>
        <w:rFonts w:cs="Times New Roman" w:hint="default"/>
        <w:b w:val="0"/>
        <w:bCs w:val="0"/>
        <w:i w:val="0"/>
        <w:iCs w:val="0"/>
        <w:strike w:val="0"/>
        <w:color w:val="auto"/>
        <w:sz w:val="24"/>
        <w:szCs w:val="24"/>
        <w:lang w:val="en-US"/>
      </w:rPr>
    </w:lvl>
    <w:lvl w:ilvl="1" w:tplc="693CB90E">
      <w:start w:val="1"/>
      <w:numFmt w:val="decimal"/>
      <w:lvlText w:val="(%2)"/>
      <w:lvlJc w:val="left"/>
      <w:pPr>
        <w:ind w:left="1800" w:hanging="720"/>
      </w:pPr>
    </w:lvl>
    <w:lvl w:ilvl="2" w:tplc="0421001B">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start w:val="1"/>
      <w:numFmt w:val="lowerLetter"/>
      <w:lvlText w:val="%5."/>
      <w:lvlJc w:val="left"/>
      <w:pPr>
        <w:tabs>
          <w:tab w:val="num" w:pos="3600"/>
        </w:tabs>
        <w:ind w:left="3600" w:hanging="360"/>
      </w:pPr>
    </w:lvl>
    <w:lvl w:ilvl="5" w:tplc="0421001B">
      <w:start w:val="1"/>
      <w:numFmt w:val="lowerRoman"/>
      <w:lvlText w:val="%6."/>
      <w:lvlJc w:val="right"/>
      <w:pPr>
        <w:tabs>
          <w:tab w:val="num" w:pos="4320"/>
        </w:tabs>
        <w:ind w:left="4320" w:hanging="180"/>
      </w:pPr>
    </w:lvl>
    <w:lvl w:ilvl="6" w:tplc="0421000F">
      <w:start w:val="1"/>
      <w:numFmt w:val="decimal"/>
      <w:lvlText w:val="%7."/>
      <w:lvlJc w:val="left"/>
      <w:pPr>
        <w:tabs>
          <w:tab w:val="num" w:pos="5040"/>
        </w:tabs>
        <w:ind w:left="5040" w:hanging="360"/>
      </w:pPr>
    </w:lvl>
    <w:lvl w:ilvl="7" w:tplc="04210019">
      <w:start w:val="1"/>
      <w:numFmt w:val="lowerLetter"/>
      <w:lvlText w:val="%8."/>
      <w:lvlJc w:val="left"/>
      <w:pPr>
        <w:tabs>
          <w:tab w:val="num" w:pos="5760"/>
        </w:tabs>
        <w:ind w:left="5760" w:hanging="360"/>
      </w:pPr>
    </w:lvl>
    <w:lvl w:ilvl="8" w:tplc="0421001B">
      <w:start w:val="1"/>
      <w:numFmt w:val="lowerRoman"/>
      <w:lvlText w:val="%9."/>
      <w:lvlJc w:val="right"/>
      <w:pPr>
        <w:tabs>
          <w:tab w:val="num" w:pos="6480"/>
        </w:tabs>
        <w:ind w:left="6480" w:hanging="180"/>
      </w:pPr>
    </w:lvl>
  </w:abstractNum>
  <w:abstractNum w:abstractNumId="26">
    <w:nsid w:val="1B7F136C"/>
    <w:multiLevelType w:val="multilevel"/>
    <w:tmpl w:val="9AB46AE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nsid w:val="1D644DDD"/>
    <w:multiLevelType w:val="multilevel"/>
    <w:tmpl w:val="A502C474"/>
    <w:lvl w:ilvl="0">
      <w:start w:val="1"/>
      <w:numFmt w:val="decimal"/>
      <w:lvlText w:val="%1)"/>
      <w:lvlJc w:val="left"/>
      <w:pPr>
        <w:ind w:left="1029" w:hanging="360"/>
      </w:p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28">
    <w:nsid w:val="1DB3241B"/>
    <w:multiLevelType w:val="multilevel"/>
    <w:tmpl w:val="AC6C5A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1DE22815"/>
    <w:multiLevelType w:val="hybridMultilevel"/>
    <w:tmpl w:val="B7B66744"/>
    <w:lvl w:ilvl="0" w:tplc="CC0C6F96">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2A544CF"/>
    <w:multiLevelType w:val="multilevel"/>
    <w:tmpl w:val="F5BCD1FA"/>
    <w:lvl w:ilvl="0">
      <w:start w:val="1"/>
      <w:numFmt w:val="lowerLetter"/>
      <w:lvlText w:val="%1."/>
      <w:lvlJc w:val="left"/>
      <w:pPr>
        <w:ind w:left="720" w:hanging="360"/>
      </w:pPr>
      <w:rPr>
        <w:b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22E8622D"/>
    <w:multiLevelType w:val="hybridMultilevel"/>
    <w:tmpl w:val="58564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66C47F7"/>
    <w:multiLevelType w:val="multilevel"/>
    <w:tmpl w:val="3064D45A"/>
    <w:lvl w:ilvl="0">
      <w:start w:val="1"/>
      <w:numFmt w:val="lowerLetter"/>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nsid w:val="26CB741E"/>
    <w:multiLevelType w:val="multilevel"/>
    <w:tmpl w:val="07104994"/>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nsid w:val="271912E6"/>
    <w:multiLevelType w:val="multilevel"/>
    <w:tmpl w:val="4CACF9D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27AE7C76"/>
    <w:multiLevelType w:val="multilevel"/>
    <w:tmpl w:val="3BBCFC1E"/>
    <w:lvl w:ilvl="0">
      <w:start w:val="1"/>
      <w:numFmt w:val="lowerLetter"/>
      <w:lvlText w:val="%1."/>
      <w:lvlJc w:val="left"/>
      <w:pPr>
        <w:ind w:left="1821" w:hanging="360"/>
      </w:pPr>
    </w:lvl>
    <w:lvl w:ilvl="1">
      <w:start w:val="1"/>
      <w:numFmt w:val="lowerLetter"/>
      <w:lvlText w:val="%2."/>
      <w:lvlJc w:val="left"/>
      <w:pPr>
        <w:ind w:left="2541" w:hanging="360"/>
      </w:pPr>
      <w:rPr>
        <w:color w:val="000000"/>
      </w:r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36">
    <w:nsid w:val="28481029"/>
    <w:multiLevelType w:val="multilevel"/>
    <w:tmpl w:val="74068E14"/>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37">
    <w:nsid w:val="286431F8"/>
    <w:multiLevelType w:val="multilevel"/>
    <w:tmpl w:val="4BDEE6AE"/>
    <w:lvl w:ilvl="0">
      <w:start w:val="1"/>
      <w:numFmt w:val="lowerLetter"/>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8">
    <w:nsid w:val="2D3D41F3"/>
    <w:multiLevelType w:val="multilevel"/>
    <w:tmpl w:val="7E2E453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nsid w:val="2DD50301"/>
    <w:multiLevelType w:val="multilevel"/>
    <w:tmpl w:val="C6B82890"/>
    <w:lvl w:ilvl="0">
      <w:start w:val="1"/>
      <w:numFmt w:val="lowerLetter"/>
      <w:lvlText w:val="%1."/>
      <w:lvlJc w:val="left"/>
      <w:pPr>
        <w:ind w:left="1430" w:hanging="360"/>
      </w:pPr>
      <w:rPr>
        <w:color w:val="000000"/>
      </w:r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40">
    <w:nsid w:val="2E081215"/>
    <w:multiLevelType w:val="hybridMultilevel"/>
    <w:tmpl w:val="A3600EF2"/>
    <w:lvl w:ilvl="0" w:tplc="04090019">
      <w:start w:val="1"/>
      <w:numFmt w:val="lowerLetter"/>
      <w:lvlText w:val="%1."/>
      <w:lvlJc w:val="left"/>
      <w:pPr>
        <w:ind w:left="1287" w:hanging="360"/>
      </w:pPr>
      <w:rPr>
        <w:rFonts w:cs="Times New Roman"/>
      </w:rPr>
    </w:lvl>
    <w:lvl w:ilvl="1" w:tplc="04210011">
      <w:start w:val="1"/>
      <w:numFmt w:val="decimal"/>
      <w:lvlText w:val="%2)"/>
      <w:lvlJc w:val="left"/>
      <w:pPr>
        <w:ind w:left="2007" w:hanging="360"/>
      </w:pPr>
    </w:lvl>
    <w:lvl w:ilvl="2" w:tplc="04210017">
      <w:start w:val="1"/>
      <w:numFmt w:val="lowerLetter"/>
      <w:lvlText w:val="%3)"/>
      <w:lvlJc w:val="lef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1">
    <w:nsid w:val="2ED26560"/>
    <w:multiLevelType w:val="multilevel"/>
    <w:tmpl w:val="CF1E28F0"/>
    <w:lvl w:ilvl="0">
      <w:start w:val="7"/>
      <w:numFmt w:val="decimal"/>
      <w:lvlText w:val="%1"/>
      <w:lvlJc w:val="left"/>
      <w:pPr>
        <w:ind w:left="360" w:hanging="360"/>
      </w:pPr>
      <w:rPr>
        <w:color w:val="000000"/>
      </w:rPr>
    </w:lvl>
    <w:lvl w:ilvl="1">
      <w:start w:val="1"/>
      <w:numFmt w:val="decimal"/>
      <w:lvlText w:val="22.%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42">
    <w:nsid w:val="2F0B0301"/>
    <w:multiLevelType w:val="multilevel"/>
    <w:tmpl w:val="EF16D37C"/>
    <w:lvl w:ilvl="0">
      <w:start w:val="7"/>
      <w:numFmt w:val="decimal"/>
      <w:lvlText w:val="%1"/>
      <w:lvlJc w:val="left"/>
      <w:pPr>
        <w:ind w:left="360" w:hanging="360"/>
      </w:pPr>
      <w:rPr>
        <w:color w:val="000000"/>
      </w:rPr>
    </w:lvl>
    <w:lvl w:ilvl="1">
      <w:start w:val="1"/>
      <w:numFmt w:val="decimal"/>
      <w:lvlText w:val="8.%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43">
    <w:nsid w:val="30A27255"/>
    <w:multiLevelType w:val="multilevel"/>
    <w:tmpl w:val="F7F07B14"/>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30F201E7"/>
    <w:multiLevelType w:val="hybridMultilevel"/>
    <w:tmpl w:val="D79CF7C4"/>
    <w:lvl w:ilvl="0" w:tplc="04210017">
      <w:start w:val="1"/>
      <w:numFmt w:val="lowerLetter"/>
      <w:lvlText w:val="%1)"/>
      <w:lvlJc w:val="left"/>
      <w:pPr>
        <w:ind w:left="2280" w:hanging="360"/>
      </w:pPr>
      <w:rPr>
        <w:rFonts w:hint="default"/>
        <w:b w:val="0"/>
        <w:i w:val="0"/>
        <w:color w:val="auto"/>
        <w:sz w:val="24"/>
        <w:szCs w:val="24"/>
      </w:rPr>
    </w:lvl>
    <w:lvl w:ilvl="1" w:tplc="04210019" w:tentative="1">
      <w:start w:val="1"/>
      <w:numFmt w:val="lowerLetter"/>
      <w:lvlText w:val="%2."/>
      <w:lvlJc w:val="left"/>
      <w:pPr>
        <w:ind w:left="3000" w:hanging="360"/>
      </w:pPr>
    </w:lvl>
    <w:lvl w:ilvl="2" w:tplc="0421001B" w:tentative="1">
      <w:start w:val="1"/>
      <w:numFmt w:val="lowerRoman"/>
      <w:lvlText w:val="%3."/>
      <w:lvlJc w:val="right"/>
      <w:pPr>
        <w:ind w:left="3720" w:hanging="180"/>
      </w:pPr>
    </w:lvl>
    <w:lvl w:ilvl="3" w:tplc="0421000F" w:tentative="1">
      <w:start w:val="1"/>
      <w:numFmt w:val="decimal"/>
      <w:lvlText w:val="%4."/>
      <w:lvlJc w:val="left"/>
      <w:pPr>
        <w:ind w:left="4440" w:hanging="360"/>
      </w:pPr>
    </w:lvl>
    <w:lvl w:ilvl="4" w:tplc="04210019" w:tentative="1">
      <w:start w:val="1"/>
      <w:numFmt w:val="lowerLetter"/>
      <w:lvlText w:val="%5."/>
      <w:lvlJc w:val="left"/>
      <w:pPr>
        <w:ind w:left="5160" w:hanging="360"/>
      </w:pPr>
    </w:lvl>
    <w:lvl w:ilvl="5" w:tplc="0421001B" w:tentative="1">
      <w:start w:val="1"/>
      <w:numFmt w:val="lowerRoman"/>
      <w:lvlText w:val="%6."/>
      <w:lvlJc w:val="right"/>
      <w:pPr>
        <w:ind w:left="5880" w:hanging="180"/>
      </w:pPr>
    </w:lvl>
    <w:lvl w:ilvl="6" w:tplc="0421000F" w:tentative="1">
      <w:start w:val="1"/>
      <w:numFmt w:val="decimal"/>
      <w:lvlText w:val="%7."/>
      <w:lvlJc w:val="left"/>
      <w:pPr>
        <w:ind w:left="6600" w:hanging="360"/>
      </w:pPr>
    </w:lvl>
    <w:lvl w:ilvl="7" w:tplc="04210019" w:tentative="1">
      <w:start w:val="1"/>
      <w:numFmt w:val="lowerLetter"/>
      <w:lvlText w:val="%8."/>
      <w:lvlJc w:val="left"/>
      <w:pPr>
        <w:ind w:left="7320" w:hanging="360"/>
      </w:pPr>
    </w:lvl>
    <w:lvl w:ilvl="8" w:tplc="0421001B" w:tentative="1">
      <w:start w:val="1"/>
      <w:numFmt w:val="lowerRoman"/>
      <w:lvlText w:val="%9."/>
      <w:lvlJc w:val="right"/>
      <w:pPr>
        <w:ind w:left="8040" w:hanging="180"/>
      </w:pPr>
    </w:lvl>
  </w:abstractNum>
  <w:abstractNum w:abstractNumId="45">
    <w:nsid w:val="31607760"/>
    <w:multiLevelType w:val="multilevel"/>
    <w:tmpl w:val="BCB2A7D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nsid w:val="32650418"/>
    <w:multiLevelType w:val="multilevel"/>
    <w:tmpl w:val="6D561F2A"/>
    <w:lvl w:ilvl="0">
      <w:start w:val="1"/>
      <w:numFmt w:val="decimal"/>
      <w:lvlText w:val="6.%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32BD493B"/>
    <w:multiLevelType w:val="multilevel"/>
    <w:tmpl w:val="2D70A5A6"/>
    <w:lvl w:ilvl="0">
      <w:start w:val="1"/>
      <w:numFmt w:val="decimal"/>
      <w:lvlText w:val="%1."/>
      <w:lvlJc w:val="left"/>
      <w:pPr>
        <w:ind w:left="360" w:hanging="360"/>
      </w:pPr>
      <w:rPr>
        <w:strike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nsid w:val="34DD4D28"/>
    <w:multiLevelType w:val="multilevel"/>
    <w:tmpl w:val="9886C686"/>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9">
    <w:nsid w:val="3645371C"/>
    <w:multiLevelType w:val="multilevel"/>
    <w:tmpl w:val="DD98CBF4"/>
    <w:lvl w:ilvl="0">
      <w:start w:val="1"/>
      <w:numFmt w:val="decimal"/>
      <w:lvlText w:val="%1)"/>
      <w:lvlJc w:val="left"/>
      <w:pPr>
        <w:ind w:left="4280" w:hanging="360"/>
      </w:pPr>
      <w:rPr>
        <w:b w:val="0"/>
        <w:i w:val="0"/>
        <w:color w:val="000000"/>
        <w:sz w:val="24"/>
        <w:szCs w:val="24"/>
      </w:rPr>
    </w:lvl>
    <w:lvl w:ilvl="1">
      <w:start w:val="1"/>
      <w:numFmt w:val="lowerLetter"/>
      <w:lvlText w:val="%2."/>
      <w:lvlJc w:val="left"/>
      <w:pPr>
        <w:ind w:left="5000" w:hanging="360"/>
      </w:pPr>
    </w:lvl>
    <w:lvl w:ilvl="2">
      <w:start w:val="1"/>
      <w:numFmt w:val="lowerRoman"/>
      <w:lvlText w:val="%3."/>
      <w:lvlJc w:val="right"/>
      <w:pPr>
        <w:ind w:left="5720" w:hanging="180"/>
      </w:pPr>
    </w:lvl>
    <w:lvl w:ilvl="3">
      <w:start w:val="1"/>
      <w:numFmt w:val="decimal"/>
      <w:lvlText w:val="%4."/>
      <w:lvlJc w:val="left"/>
      <w:pPr>
        <w:ind w:left="6440" w:hanging="360"/>
      </w:pPr>
    </w:lvl>
    <w:lvl w:ilvl="4">
      <w:start w:val="1"/>
      <w:numFmt w:val="lowerLetter"/>
      <w:lvlText w:val="%5."/>
      <w:lvlJc w:val="left"/>
      <w:pPr>
        <w:ind w:left="7160" w:hanging="360"/>
      </w:pPr>
    </w:lvl>
    <w:lvl w:ilvl="5">
      <w:start w:val="1"/>
      <w:numFmt w:val="lowerRoman"/>
      <w:lvlText w:val="%6."/>
      <w:lvlJc w:val="right"/>
      <w:pPr>
        <w:ind w:left="7880" w:hanging="180"/>
      </w:pPr>
    </w:lvl>
    <w:lvl w:ilvl="6">
      <w:start w:val="1"/>
      <w:numFmt w:val="decimal"/>
      <w:lvlText w:val="%7."/>
      <w:lvlJc w:val="left"/>
      <w:pPr>
        <w:ind w:left="8600" w:hanging="360"/>
      </w:pPr>
    </w:lvl>
    <w:lvl w:ilvl="7">
      <w:start w:val="1"/>
      <w:numFmt w:val="lowerLetter"/>
      <w:lvlText w:val="%8."/>
      <w:lvlJc w:val="left"/>
      <w:pPr>
        <w:ind w:left="9320" w:hanging="360"/>
      </w:pPr>
    </w:lvl>
    <w:lvl w:ilvl="8">
      <w:start w:val="1"/>
      <w:numFmt w:val="lowerRoman"/>
      <w:lvlText w:val="%9."/>
      <w:lvlJc w:val="right"/>
      <w:pPr>
        <w:ind w:left="10040" w:hanging="180"/>
      </w:pPr>
    </w:lvl>
  </w:abstractNum>
  <w:abstractNum w:abstractNumId="50">
    <w:nsid w:val="36477EB5"/>
    <w:multiLevelType w:val="multilevel"/>
    <w:tmpl w:val="5BEE36BA"/>
    <w:lvl w:ilvl="0">
      <w:start w:val="1"/>
      <w:numFmt w:val="lowerLetter"/>
      <w:lvlText w:val="%1."/>
      <w:lvlJc w:val="left"/>
      <w:pPr>
        <w:ind w:left="108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nsid w:val="36645F28"/>
    <w:multiLevelType w:val="multilevel"/>
    <w:tmpl w:val="B3F2FA4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nsid w:val="368309E6"/>
    <w:multiLevelType w:val="multilevel"/>
    <w:tmpl w:val="BA56E680"/>
    <w:lvl w:ilvl="0">
      <w:start w:val="1"/>
      <w:numFmt w:val="decimal"/>
      <w:lvlText w:val="%1."/>
      <w:lvlJc w:val="left"/>
      <w:pPr>
        <w:ind w:left="25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369C3CE0"/>
    <w:multiLevelType w:val="multilevel"/>
    <w:tmpl w:val="1CD20BA2"/>
    <w:lvl w:ilvl="0">
      <w:start w:val="7"/>
      <w:numFmt w:val="decimal"/>
      <w:lvlText w:val="%1"/>
      <w:lvlJc w:val="left"/>
      <w:pPr>
        <w:ind w:left="360" w:hanging="360"/>
      </w:pPr>
      <w:rPr>
        <w:color w:val="000000"/>
      </w:rPr>
    </w:lvl>
    <w:lvl w:ilvl="1">
      <w:start w:val="1"/>
      <w:numFmt w:val="decimal"/>
      <w:lvlText w:val="12.%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54">
    <w:nsid w:val="38427828"/>
    <w:multiLevelType w:val="multilevel"/>
    <w:tmpl w:val="E0B658AC"/>
    <w:lvl w:ilvl="0">
      <w:start w:val="1"/>
      <w:numFmt w:val="decimal"/>
      <w:lvlText w:val="%1."/>
      <w:lvlJc w:val="left"/>
      <w:pPr>
        <w:ind w:left="1440" w:hanging="360"/>
      </w:pPr>
      <w:rPr>
        <w:rFonts w:ascii="Gentium Basic" w:eastAsia="Gentium Basic" w:hAnsi="Gentium Basic" w:cs="Gentium Basic"/>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56">
    <w:nsid w:val="39A70AAD"/>
    <w:multiLevelType w:val="multilevel"/>
    <w:tmpl w:val="83003D46"/>
    <w:lvl w:ilvl="0">
      <w:start w:val="1"/>
      <w:numFmt w:val="upperLetter"/>
      <w:lvlText w:val="%1."/>
      <w:lvlJc w:val="left"/>
      <w:pPr>
        <w:ind w:left="720" w:hanging="360"/>
      </w:pPr>
      <w:rPr>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3A1D2B2B"/>
    <w:multiLevelType w:val="multilevel"/>
    <w:tmpl w:val="B788875A"/>
    <w:lvl w:ilvl="0">
      <w:start w:val="1"/>
      <w:numFmt w:val="decimal"/>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3A340C95"/>
    <w:multiLevelType w:val="multilevel"/>
    <w:tmpl w:val="D9C048B8"/>
    <w:lvl w:ilvl="0">
      <w:start w:val="1"/>
      <w:numFmt w:val="upperLetter"/>
      <w:lvlText w:val="%1."/>
      <w:lvlJc w:val="left"/>
      <w:pPr>
        <w:ind w:left="360" w:hanging="360"/>
      </w:pPr>
      <w:rPr>
        <w:rFonts w:ascii="Gentium Basic" w:eastAsia="Gentium Basic" w:hAnsi="Gentium Basic" w:cs="Gentium Basic"/>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nsid w:val="3BBD0C07"/>
    <w:multiLevelType w:val="multilevel"/>
    <w:tmpl w:val="2B5A908C"/>
    <w:lvl w:ilvl="0">
      <w:start w:val="1"/>
      <w:numFmt w:val="upperLetter"/>
      <w:lvlText w:val="%1."/>
      <w:lvlJc w:val="left"/>
      <w:pPr>
        <w:ind w:left="720" w:hanging="360"/>
      </w:pPr>
      <w:rPr>
        <w:sz w:val="24"/>
        <w:szCs w:val="24"/>
      </w:rPr>
    </w:lvl>
    <w:lvl w:ilvl="1">
      <w:start w:val="1"/>
      <w:numFmt w:val="decimal"/>
      <w:lvlText w:val="%2."/>
      <w:lvlJc w:val="left"/>
      <w:pPr>
        <w:ind w:left="1440" w:hanging="360"/>
      </w:pPr>
      <w:rPr>
        <w:strike w:val="0"/>
        <w:color w:val="00000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3FC70577"/>
    <w:multiLevelType w:val="multilevel"/>
    <w:tmpl w:val="C9B6CA3E"/>
    <w:lvl w:ilvl="0">
      <w:start w:val="1"/>
      <w:numFmt w:val="decimal"/>
      <w:lvlText w:val="%1)"/>
      <w:lvlJc w:val="left"/>
      <w:pPr>
        <w:ind w:left="1871" w:hanging="360"/>
      </w:pPr>
      <w:rPr>
        <w:strike w:val="0"/>
        <w:sz w:val="24"/>
        <w:szCs w:val="24"/>
        <w:u w:val="none"/>
      </w:r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61">
    <w:nsid w:val="40717C9E"/>
    <w:multiLevelType w:val="multilevel"/>
    <w:tmpl w:val="2DCA2EC6"/>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2">
    <w:nsid w:val="41EB155C"/>
    <w:multiLevelType w:val="multilevel"/>
    <w:tmpl w:val="38C0B120"/>
    <w:lvl w:ilvl="0">
      <w:start w:val="7"/>
      <w:numFmt w:val="decimal"/>
      <w:lvlText w:val="%1"/>
      <w:lvlJc w:val="left"/>
      <w:pPr>
        <w:ind w:left="360" w:hanging="360"/>
      </w:pPr>
      <w:rPr>
        <w:color w:val="000000"/>
      </w:rPr>
    </w:lvl>
    <w:lvl w:ilvl="1">
      <w:start w:val="1"/>
      <w:numFmt w:val="decimal"/>
      <w:lvlText w:val="23.%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63">
    <w:nsid w:val="43234755"/>
    <w:multiLevelType w:val="multilevel"/>
    <w:tmpl w:val="82CAF242"/>
    <w:lvl w:ilvl="0">
      <w:start w:val="1"/>
      <w:numFmt w:val="upp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44860506"/>
    <w:multiLevelType w:val="multilevel"/>
    <w:tmpl w:val="A8C2CBF0"/>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rPr>
        <w:color w:val="000000"/>
      </w:rPr>
    </w:lvl>
    <w:lvl w:ilvl="3">
      <w:start w:val="1"/>
      <w:numFmt w:val="upperRoman"/>
      <w:lvlText w:val="%4."/>
      <w:lvlJc w:val="righ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5">
    <w:nsid w:val="45494C28"/>
    <w:multiLevelType w:val="multilevel"/>
    <w:tmpl w:val="CFFED130"/>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6">
    <w:nsid w:val="46DC31F5"/>
    <w:multiLevelType w:val="multilevel"/>
    <w:tmpl w:val="A5367370"/>
    <w:lvl w:ilvl="0">
      <w:start w:val="1"/>
      <w:numFmt w:val="upperLetter"/>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nsid w:val="49283B18"/>
    <w:multiLevelType w:val="multilevel"/>
    <w:tmpl w:val="A92A4C88"/>
    <w:lvl w:ilvl="0">
      <w:start w:val="1"/>
      <w:numFmt w:val="decimal"/>
      <w:lvlText w:val="%1."/>
      <w:lvlJc w:val="left"/>
      <w:pPr>
        <w:ind w:left="142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4A530B3A"/>
    <w:multiLevelType w:val="multilevel"/>
    <w:tmpl w:val="C8E2107C"/>
    <w:lvl w:ilvl="0">
      <w:start w:val="1"/>
      <w:numFmt w:val="upperLetter"/>
      <w:lvlText w:val="%1."/>
      <w:lvlJc w:val="left"/>
      <w:pPr>
        <w:ind w:left="720" w:hanging="360"/>
      </w:pPr>
      <w:rPr>
        <w:rFonts w:ascii="Gentium Basic" w:eastAsia="Gentium Basic" w:hAnsi="Gentium Basic" w:cs="Gentium Basic"/>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9">
    <w:nsid w:val="4AB54894"/>
    <w:multiLevelType w:val="multilevel"/>
    <w:tmpl w:val="A8BE2900"/>
    <w:lvl w:ilvl="0">
      <w:start w:val="1"/>
      <w:numFmt w:val="upperRoman"/>
      <w:lvlText w:val="%1."/>
      <w:lvlJc w:val="right"/>
      <w:pPr>
        <w:ind w:left="360" w:hanging="360"/>
      </w:pPr>
      <w:rPr>
        <w:rFonts w:hint="default"/>
        <w:b/>
      </w:rPr>
    </w:lvl>
    <w:lvl w:ilvl="1">
      <w:start w:val="4"/>
      <w:numFmt w:val="decimal"/>
      <w:isLgl/>
      <w:lvlText w:val="%1.%2"/>
      <w:lvlJc w:val="left"/>
      <w:pPr>
        <w:ind w:left="720" w:hanging="720"/>
      </w:pPr>
      <w:rPr>
        <w:rFonts w:ascii="Bookman Old Style" w:hAnsi="Bookman Old Style"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695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5.1.%4"/>
      <w:lvlJc w:val="right"/>
      <w:pPr>
        <w:ind w:left="1440" w:hanging="1080"/>
      </w:pPr>
      <w:rPr>
        <w:rFonts w:ascii="Bookman Old Style" w:hAnsi="Bookman Old Style"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nsid w:val="4B373AF7"/>
    <w:multiLevelType w:val="multilevel"/>
    <w:tmpl w:val="81B0BDC0"/>
    <w:lvl w:ilvl="0">
      <w:start w:val="16"/>
      <w:numFmt w:val="decimal"/>
      <w:lvlText w:val="%1"/>
      <w:lvlJc w:val="left"/>
      <w:pPr>
        <w:ind w:left="360" w:hanging="360"/>
      </w:pPr>
      <w:rPr>
        <w:color w:val="000000"/>
      </w:rPr>
    </w:lvl>
    <w:lvl w:ilvl="1">
      <w:start w:val="1"/>
      <w:numFmt w:val="decimal"/>
      <w:lvlText w:val="16.%2"/>
      <w:lvlJc w:val="left"/>
      <w:pPr>
        <w:ind w:left="785" w:hanging="360"/>
      </w:pPr>
      <w:rPr>
        <w:b w:val="0"/>
        <w:i w:val="0"/>
        <w:strike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71">
    <w:nsid w:val="4B4279EF"/>
    <w:multiLevelType w:val="multilevel"/>
    <w:tmpl w:val="13144FB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2">
    <w:nsid w:val="4C0F1112"/>
    <w:multiLevelType w:val="multilevel"/>
    <w:tmpl w:val="0E7643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4E654A68"/>
    <w:multiLevelType w:val="multilevel"/>
    <w:tmpl w:val="6A9C5AA0"/>
    <w:lvl w:ilvl="0">
      <w:start w:val="1"/>
      <w:numFmt w:val="lowerLetter"/>
      <w:lvlText w:val="%1."/>
      <w:lvlJc w:val="left"/>
      <w:pPr>
        <w:ind w:left="2160" w:hanging="360"/>
      </w:pPr>
    </w:lvl>
    <w:lvl w:ilvl="1">
      <w:start w:val="1"/>
      <w:numFmt w:val="decimal"/>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4">
    <w:nsid w:val="505461BC"/>
    <w:multiLevelType w:val="multilevel"/>
    <w:tmpl w:val="5A5CFABA"/>
    <w:lvl w:ilvl="0">
      <w:start w:val="1"/>
      <w:numFmt w:val="decimal"/>
      <w:lvlText w:val="%1."/>
      <w:lvlJc w:val="left"/>
      <w:pPr>
        <w:ind w:left="1440" w:hanging="360"/>
      </w:pPr>
      <w:rPr>
        <w:rFonts w:ascii="Gentium Basic" w:eastAsia="Gentium Basic" w:hAnsi="Gentium Basic" w:cs="Gentium Basic"/>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5">
    <w:nsid w:val="52AB355D"/>
    <w:multiLevelType w:val="multilevel"/>
    <w:tmpl w:val="DF706CBE"/>
    <w:lvl w:ilvl="0">
      <w:start w:val="1"/>
      <w:numFmt w:val="lowerLetter"/>
      <w:lvlText w:val="%1."/>
      <w:lvlJc w:val="left"/>
      <w:pPr>
        <w:ind w:left="720" w:hanging="360"/>
      </w:pPr>
      <w:rPr>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57825A40"/>
    <w:multiLevelType w:val="multilevel"/>
    <w:tmpl w:val="1B2A703E"/>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57F112C6"/>
    <w:multiLevelType w:val="multilevel"/>
    <w:tmpl w:val="BFC689C2"/>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78">
    <w:nsid w:val="58F320A2"/>
    <w:multiLevelType w:val="multilevel"/>
    <w:tmpl w:val="3EE675D8"/>
    <w:lvl w:ilvl="0">
      <w:start w:val="1"/>
      <w:numFmt w:val="decimal"/>
      <w:lvlText w:val="3.%1"/>
      <w:lvlJc w:val="left"/>
      <w:pPr>
        <w:ind w:left="19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5FC3026B"/>
    <w:multiLevelType w:val="multilevel"/>
    <w:tmpl w:val="C97296C8"/>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5FD4047C"/>
    <w:multiLevelType w:val="hybridMultilevel"/>
    <w:tmpl w:val="96606DF8"/>
    <w:lvl w:ilvl="0" w:tplc="04090011">
      <w:start w:val="1"/>
      <w:numFmt w:val="decimal"/>
      <w:lvlText w:val="%1)"/>
      <w:lvlJc w:val="left"/>
      <w:pPr>
        <w:ind w:left="3479" w:hanging="360"/>
      </w:pPr>
      <w:rPr>
        <w:b w:val="0"/>
        <w:bCs w:val="0"/>
        <w:i w:val="0"/>
        <w:iCs w:val="0"/>
        <w:caps w:val="0"/>
        <w:smallCaps w:val="0"/>
        <w:strike w:val="0"/>
        <w:dstrike w:val="0"/>
        <w:vanish w:val="0"/>
        <w:color w:val="auto"/>
        <w:spacing w:val="0"/>
        <w:kern w:val="0"/>
        <w:position w:val="0"/>
        <w:u w:val="none"/>
        <w:effect w:val="none"/>
        <w:vertAlign w:val="baseline"/>
      </w:rPr>
    </w:lvl>
    <w:lvl w:ilvl="1" w:tplc="3A647C06">
      <w:start w:val="1"/>
      <w:numFmt w:val="lowerLetter"/>
      <w:lvlText w:val="%2."/>
      <w:lvlJc w:val="left"/>
      <w:pPr>
        <w:ind w:left="2748" w:hanging="360"/>
      </w:pPr>
      <w:rPr>
        <w:rFonts w:cs="Times New Roman"/>
        <w:b w:val="0"/>
      </w:rPr>
    </w:lvl>
    <w:lvl w:ilvl="2" w:tplc="04210019">
      <w:start w:val="1"/>
      <w:numFmt w:val="lowerLetter"/>
      <w:lvlText w:val="%3."/>
      <w:lvlJc w:val="left"/>
      <w:pPr>
        <w:ind w:left="3648" w:hanging="360"/>
      </w:pPr>
      <w:rPr>
        <w:rFonts w:hint="default"/>
        <w:b w:val="0"/>
        <w:i w:val="0"/>
        <w:color w:val="auto"/>
        <w:sz w:val="22"/>
        <w:szCs w:val="24"/>
      </w:rPr>
    </w:lvl>
    <w:lvl w:ilvl="3" w:tplc="0409000F" w:tentative="1">
      <w:start w:val="1"/>
      <w:numFmt w:val="decimal"/>
      <w:lvlText w:val="%4."/>
      <w:lvlJc w:val="left"/>
      <w:pPr>
        <w:ind w:left="4188" w:hanging="360"/>
      </w:pPr>
      <w:rPr>
        <w:rFonts w:cs="Times New Roman"/>
      </w:rPr>
    </w:lvl>
    <w:lvl w:ilvl="4" w:tplc="04090019" w:tentative="1">
      <w:start w:val="1"/>
      <w:numFmt w:val="lowerLetter"/>
      <w:lvlText w:val="%5."/>
      <w:lvlJc w:val="left"/>
      <w:pPr>
        <w:ind w:left="4908" w:hanging="360"/>
      </w:pPr>
      <w:rPr>
        <w:rFonts w:cs="Times New Roman"/>
      </w:rPr>
    </w:lvl>
    <w:lvl w:ilvl="5" w:tplc="0409001B" w:tentative="1">
      <w:start w:val="1"/>
      <w:numFmt w:val="lowerRoman"/>
      <w:lvlText w:val="%6."/>
      <w:lvlJc w:val="right"/>
      <w:pPr>
        <w:ind w:left="5628" w:hanging="180"/>
      </w:pPr>
      <w:rPr>
        <w:rFonts w:cs="Times New Roman"/>
      </w:rPr>
    </w:lvl>
    <w:lvl w:ilvl="6" w:tplc="0409000F" w:tentative="1">
      <w:start w:val="1"/>
      <w:numFmt w:val="decimal"/>
      <w:lvlText w:val="%7."/>
      <w:lvlJc w:val="left"/>
      <w:pPr>
        <w:ind w:left="6348" w:hanging="360"/>
      </w:pPr>
      <w:rPr>
        <w:rFonts w:cs="Times New Roman"/>
      </w:rPr>
    </w:lvl>
    <w:lvl w:ilvl="7" w:tplc="04090019" w:tentative="1">
      <w:start w:val="1"/>
      <w:numFmt w:val="lowerLetter"/>
      <w:lvlText w:val="%8."/>
      <w:lvlJc w:val="left"/>
      <w:pPr>
        <w:ind w:left="7068" w:hanging="360"/>
      </w:pPr>
      <w:rPr>
        <w:rFonts w:cs="Times New Roman"/>
      </w:rPr>
    </w:lvl>
    <w:lvl w:ilvl="8" w:tplc="0409001B" w:tentative="1">
      <w:start w:val="1"/>
      <w:numFmt w:val="lowerRoman"/>
      <w:lvlText w:val="%9."/>
      <w:lvlJc w:val="right"/>
      <w:pPr>
        <w:ind w:left="7788" w:hanging="180"/>
      </w:pPr>
      <w:rPr>
        <w:rFonts w:cs="Times New Roman"/>
      </w:rPr>
    </w:lvl>
  </w:abstractNum>
  <w:abstractNum w:abstractNumId="81">
    <w:nsid w:val="61D86062"/>
    <w:multiLevelType w:val="multilevel"/>
    <w:tmpl w:val="C99E3F26"/>
    <w:lvl w:ilvl="0">
      <w:start w:val="7"/>
      <w:numFmt w:val="decimal"/>
      <w:lvlText w:val="%1"/>
      <w:lvlJc w:val="left"/>
      <w:pPr>
        <w:ind w:left="360" w:hanging="360"/>
      </w:pPr>
      <w:rPr>
        <w:color w:val="000000"/>
      </w:rPr>
    </w:lvl>
    <w:lvl w:ilvl="1">
      <w:start w:val="1"/>
      <w:numFmt w:val="decimal"/>
      <w:lvlText w:val="14.%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82">
    <w:nsid w:val="63DA7821"/>
    <w:multiLevelType w:val="multilevel"/>
    <w:tmpl w:val="AAB440F4"/>
    <w:lvl w:ilvl="0">
      <w:start w:val="1"/>
      <w:numFmt w:val="decimal"/>
      <w:lvlText w:val="1.%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640857E1"/>
    <w:multiLevelType w:val="multilevel"/>
    <w:tmpl w:val="1B40C5DC"/>
    <w:lvl w:ilvl="0">
      <w:start w:val="1"/>
      <w:numFmt w:val="lowerLetter"/>
      <w:lvlText w:val="%1)"/>
      <w:lvlJc w:val="left"/>
      <w:pPr>
        <w:ind w:left="1461" w:hanging="360"/>
      </w:pPr>
    </w:lvl>
    <w:lvl w:ilvl="1">
      <w:start w:val="1"/>
      <w:numFmt w:val="lowerLetter"/>
      <w:lvlText w:val="%2."/>
      <w:lvlJc w:val="left"/>
      <w:pPr>
        <w:ind w:left="2181" w:hanging="360"/>
      </w:pPr>
      <w:rPr>
        <w:b w:val="0"/>
        <w:i w:val="0"/>
      </w:rPr>
    </w:lvl>
    <w:lvl w:ilvl="2">
      <w:start w:val="1"/>
      <w:numFmt w:val="decimal"/>
      <w:lvlText w:val="%3)"/>
      <w:lvlJc w:val="left"/>
      <w:pPr>
        <w:ind w:left="3081" w:hanging="360"/>
      </w:pPr>
    </w:lvl>
    <w:lvl w:ilvl="3">
      <w:start w:val="1"/>
      <w:numFmt w:val="upperLetter"/>
      <w:lvlText w:val="%4."/>
      <w:lvlJc w:val="left"/>
      <w:pPr>
        <w:ind w:left="3621" w:hanging="360"/>
      </w:pPr>
      <w:rPr>
        <w:b/>
        <w:i w:val="0"/>
        <w:strike w:val="0"/>
        <w:color w:val="000000"/>
        <w:sz w:val="24"/>
        <w:szCs w:val="24"/>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84">
    <w:nsid w:val="6503620F"/>
    <w:multiLevelType w:val="multilevel"/>
    <w:tmpl w:val="24486930"/>
    <w:lvl w:ilvl="0">
      <w:start w:val="1"/>
      <w:numFmt w:val="lowerLetter"/>
      <w:lvlText w:val="%1."/>
      <w:lvlJc w:val="left"/>
      <w:pPr>
        <w:ind w:left="1620" w:hanging="36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85">
    <w:nsid w:val="6792129B"/>
    <w:multiLevelType w:val="multilevel"/>
    <w:tmpl w:val="F2BCC782"/>
    <w:lvl w:ilvl="0">
      <w:start w:val="1"/>
      <w:numFmt w:val="upperLetter"/>
      <w:lvlText w:val="%1."/>
      <w:lvlJc w:val="left"/>
      <w:pPr>
        <w:ind w:left="360" w:hanging="360"/>
      </w:pPr>
      <w:rPr>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6">
    <w:nsid w:val="6826450C"/>
    <w:multiLevelType w:val="multilevel"/>
    <w:tmpl w:val="5ED6A746"/>
    <w:lvl w:ilvl="0">
      <w:start w:val="1"/>
      <w:numFmt w:val="lowerLetter"/>
      <w:lvlText w:val="%1."/>
      <w:lvlJc w:val="left"/>
      <w:pPr>
        <w:ind w:left="2115" w:hanging="360"/>
      </w:pPr>
      <w:rPr>
        <w:i w:val="0"/>
      </w:rPr>
    </w:lvl>
    <w:lvl w:ilvl="1">
      <w:start w:val="1"/>
      <w:numFmt w:val="decimal"/>
      <w:lvlText w:val="%2)"/>
      <w:lvlJc w:val="left"/>
      <w:pPr>
        <w:ind w:left="1440" w:hanging="360"/>
      </w:pPr>
      <w:rPr>
        <w:i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rPr>
        <w:color w:val="00000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6965156E"/>
    <w:multiLevelType w:val="multilevel"/>
    <w:tmpl w:val="AEC65FD6"/>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nsid w:val="6B876490"/>
    <w:multiLevelType w:val="multilevel"/>
    <w:tmpl w:val="8698FD28"/>
    <w:lvl w:ilvl="0">
      <w:start w:val="7"/>
      <w:numFmt w:val="decimal"/>
      <w:lvlText w:val="%1"/>
      <w:lvlJc w:val="left"/>
      <w:pPr>
        <w:ind w:left="360" w:hanging="360"/>
      </w:pPr>
      <w:rPr>
        <w:color w:val="000000"/>
      </w:rPr>
    </w:lvl>
    <w:lvl w:ilvl="1">
      <w:start w:val="1"/>
      <w:numFmt w:val="decimal"/>
      <w:lvlText w:val="19.%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89">
    <w:nsid w:val="6BA96F68"/>
    <w:multiLevelType w:val="multilevel"/>
    <w:tmpl w:val="8C96CB78"/>
    <w:lvl w:ilvl="0">
      <w:start w:val="1"/>
      <w:numFmt w:val="decimal"/>
      <w:lvlText w:val="3.%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6BC53106"/>
    <w:multiLevelType w:val="multilevel"/>
    <w:tmpl w:val="F78C4FBC"/>
    <w:lvl w:ilvl="0">
      <w:start w:val="1"/>
      <w:numFmt w:val="lowerLetter"/>
      <w:lvlText w:val="%1."/>
      <w:lvlJc w:val="left"/>
      <w:pPr>
        <w:ind w:left="360" w:hanging="360"/>
      </w:pPr>
    </w:lvl>
    <w:lvl w:ilvl="1">
      <w:start w:val="1"/>
      <w:numFmt w:val="lowerLetter"/>
      <w:lvlText w:val="%2."/>
      <w:lvlJc w:val="left"/>
      <w:pPr>
        <w:ind w:left="1897" w:hanging="1177"/>
      </w:pPr>
      <w:rPr>
        <w:i w:val="0"/>
      </w:rPr>
    </w:lvl>
    <w:lvl w:ilvl="2">
      <w:start w:val="1"/>
      <w:numFmt w:val="decimal"/>
      <w:lvlText w:val="%3)"/>
      <w:lvlJc w:val="left"/>
      <w:pPr>
        <w:ind w:left="1980" w:hanging="360"/>
      </w:pPr>
      <w:rPr>
        <w:i w:val="0"/>
      </w:rPr>
    </w:lvl>
    <w:lvl w:ilvl="3">
      <w:start w:val="1"/>
      <w:numFmt w:val="lowerRoman"/>
      <w:lvlText w:val="(%4)"/>
      <w:lvlJc w:val="left"/>
      <w:pPr>
        <w:ind w:left="2520" w:hanging="360"/>
      </w:pPr>
      <w:rPr>
        <w:b/>
        <w:sz w:val="24"/>
        <w:szCs w:val="24"/>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1">
    <w:nsid w:val="6BFB5DAF"/>
    <w:multiLevelType w:val="hybridMultilevel"/>
    <w:tmpl w:val="8B84ABA4"/>
    <w:lvl w:ilvl="0" w:tplc="FFF64F3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C635362"/>
    <w:multiLevelType w:val="multilevel"/>
    <w:tmpl w:val="25989FDE"/>
    <w:lvl w:ilvl="0">
      <w:start w:val="1"/>
      <w:numFmt w:val="upperLetter"/>
      <w:lvlText w:val="%1."/>
      <w:lvlJc w:val="left"/>
      <w:pPr>
        <w:ind w:left="36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nsid w:val="6E4638FC"/>
    <w:multiLevelType w:val="multilevel"/>
    <w:tmpl w:val="CBBC8F34"/>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rPr>
        <w:color w:val="000000"/>
      </w:rPr>
    </w:lvl>
    <w:lvl w:ilvl="3">
      <w:start w:val="1"/>
      <w:numFmt w:val="upperRoman"/>
      <w:lvlText w:val="%4."/>
      <w:lvlJc w:val="righ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4">
    <w:nsid w:val="6F9F6FAF"/>
    <w:multiLevelType w:val="multilevel"/>
    <w:tmpl w:val="C8643C3E"/>
    <w:lvl w:ilvl="0">
      <w:start w:val="1"/>
      <w:numFmt w:val="decimal"/>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95">
    <w:nsid w:val="705E1425"/>
    <w:multiLevelType w:val="hybridMultilevel"/>
    <w:tmpl w:val="04FEDEF6"/>
    <w:lvl w:ilvl="0" w:tplc="AAD2A60A">
      <w:start w:val="1"/>
      <w:numFmt w:val="decimal"/>
      <w:lvlText w:val="(%1)"/>
      <w:lvlJc w:val="left"/>
      <w:pPr>
        <w:ind w:left="3447" w:hanging="360"/>
      </w:pPr>
      <w:rPr>
        <w:rFonts w:hint="default"/>
      </w:rPr>
    </w:lvl>
    <w:lvl w:ilvl="1" w:tplc="04090019" w:tentative="1">
      <w:start w:val="1"/>
      <w:numFmt w:val="lowerLetter"/>
      <w:lvlText w:val="%2."/>
      <w:lvlJc w:val="left"/>
      <w:pPr>
        <w:ind w:left="4167" w:hanging="360"/>
      </w:pPr>
    </w:lvl>
    <w:lvl w:ilvl="2" w:tplc="0409001B" w:tentative="1">
      <w:start w:val="1"/>
      <w:numFmt w:val="lowerRoman"/>
      <w:lvlText w:val="%3."/>
      <w:lvlJc w:val="right"/>
      <w:pPr>
        <w:ind w:left="4887" w:hanging="180"/>
      </w:pPr>
    </w:lvl>
    <w:lvl w:ilvl="3" w:tplc="0409000F" w:tentative="1">
      <w:start w:val="1"/>
      <w:numFmt w:val="decimal"/>
      <w:lvlText w:val="%4."/>
      <w:lvlJc w:val="left"/>
      <w:pPr>
        <w:ind w:left="5607" w:hanging="360"/>
      </w:pPr>
    </w:lvl>
    <w:lvl w:ilvl="4" w:tplc="04090019" w:tentative="1">
      <w:start w:val="1"/>
      <w:numFmt w:val="lowerLetter"/>
      <w:lvlText w:val="%5."/>
      <w:lvlJc w:val="left"/>
      <w:pPr>
        <w:ind w:left="6327" w:hanging="360"/>
      </w:pPr>
    </w:lvl>
    <w:lvl w:ilvl="5" w:tplc="0409001B" w:tentative="1">
      <w:start w:val="1"/>
      <w:numFmt w:val="lowerRoman"/>
      <w:lvlText w:val="%6."/>
      <w:lvlJc w:val="right"/>
      <w:pPr>
        <w:ind w:left="7047" w:hanging="180"/>
      </w:pPr>
    </w:lvl>
    <w:lvl w:ilvl="6" w:tplc="0409000F" w:tentative="1">
      <w:start w:val="1"/>
      <w:numFmt w:val="decimal"/>
      <w:lvlText w:val="%7."/>
      <w:lvlJc w:val="left"/>
      <w:pPr>
        <w:ind w:left="7767" w:hanging="360"/>
      </w:pPr>
    </w:lvl>
    <w:lvl w:ilvl="7" w:tplc="04090019" w:tentative="1">
      <w:start w:val="1"/>
      <w:numFmt w:val="lowerLetter"/>
      <w:lvlText w:val="%8."/>
      <w:lvlJc w:val="left"/>
      <w:pPr>
        <w:ind w:left="8487" w:hanging="360"/>
      </w:pPr>
    </w:lvl>
    <w:lvl w:ilvl="8" w:tplc="0409001B" w:tentative="1">
      <w:start w:val="1"/>
      <w:numFmt w:val="lowerRoman"/>
      <w:lvlText w:val="%9."/>
      <w:lvlJc w:val="right"/>
      <w:pPr>
        <w:ind w:left="9207" w:hanging="180"/>
      </w:pPr>
    </w:lvl>
  </w:abstractNum>
  <w:abstractNum w:abstractNumId="96">
    <w:nsid w:val="718D10F6"/>
    <w:multiLevelType w:val="multilevel"/>
    <w:tmpl w:val="DF3A4124"/>
    <w:lvl w:ilvl="0">
      <w:start w:val="7"/>
      <w:numFmt w:val="decimal"/>
      <w:lvlText w:val="%1"/>
      <w:lvlJc w:val="left"/>
      <w:pPr>
        <w:ind w:left="360" w:hanging="360"/>
      </w:pPr>
      <w:rPr>
        <w:color w:val="000000"/>
      </w:rPr>
    </w:lvl>
    <w:lvl w:ilvl="1">
      <w:start w:val="1"/>
      <w:numFmt w:val="decimal"/>
      <w:lvlText w:val="18.%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97">
    <w:nsid w:val="733A466A"/>
    <w:multiLevelType w:val="multilevel"/>
    <w:tmpl w:val="21F4D7AC"/>
    <w:lvl w:ilvl="0">
      <w:start w:val="7"/>
      <w:numFmt w:val="lowerLetter"/>
      <w:lvlText w:val="%1"/>
      <w:lvlJc w:val="left"/>
      <w:pPr>
        <w:ind w:left="360" w:hanging="360"/>
      </w:pPr>
      <w:rPr>
        <w:color w:val="000000"/>
      </w:rPr>
    </w:lvl>
    <w:lvl w:ilvl="1">
      <w:start w:val="1"/>
      <w:numFmt w:val="decimal"/>
      <w:lvlText w:val="15.%2"/>
      <w:lvlJc w:val="left"/>
      <w:pPr>
        <w:ind w:left="360" w:hanging="360"/>
      </w:pPr>
      <w:rPr>
        <w:b w:val="0"/>
        <w:i w:val="0"/>
        <w:strike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98">
    <w:nsid w:val="7547048B"/>
    <w:multiLevelType w:val="multilevel"/>
    <w:tmpl w:val="EE7A85FC"/>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99">
    <w:nsid w:val="75D417BE"/>
    <w:multiLevelType w:val="multilevel"/>
    <w:tmpl w:val="0D969C8C"/>
    <w:lvl w:ilvl="0">
      <w:start w:val="1"/>
      <w:numFmt w:val="lowerLetter"/>
      <w:lvlText w:val="%1."/>
      <w:lvlJc w:val="left"/>
      <w:pPr>
        <w:ind w:left="1142" w:hanging="360"/>
      </w:pPr>
      <w:rPr>
        <w:b w:val="0"/>
        <w:color w:val="000000"/>
        <w:sz w:val="24"/>
        <w:szCs w:val="24"/>
      </w:rPr>
    </w:lvl>
    <w:lvl w:ilvl="1">
      <w:start w:val="1"/>
      <w:numFmt w:val="lowerLetter"/>
      <w:lvlText w:val="%2."/>
      <w:lvlJc w:val="left"/>
      <w:pPr>
        <w:ind w:left="1862" w:hanging="360"/>
      </w:pPr>
    </w:lvl>
    <w:lvl w:ilvl="2">
      <w:start w:val="1"/>
      <w:numFmt w:val="lowerRoman"/>
      <w:lvlText w:val="%3."/>
      <w:lvlJc w:val="right"/>
      <w:pPr>
        <w:ind w:left="2582" w:hanging="180"/>
      </w:pPr>
    </w:lvl>
    <w:lvl w:ilvl="3">
      <w:start w:val="1"/>
      <w:numFmt w:val="decimal"/>
      <w:lvlText w:val="%4."/>
      <w:lvlJc w:val="left"/>
      <w:pPr>
        <w:ind w:left="3302" w:hanging="360"/>
      </w:pPr>
    </w:lvl>
    <w:lvl w:ilvl="4">
      <w:start w:val="1"/>
      <w:numFmt w:val="lowerLetter"/>
      <w:lvlText w:val="%5."/>
      <w:lvlJc w:val="left"/>
      <w:pPr>
        <w:ind w:left="4022" w:hanging="360"/>
      </w:pPr>
    </w:lvl>
    <w:lvl w:ilvl="5">
      <w:start w:val="1"/>
      <w:numFmt w:val="lowerRoman"/>
      <w:lvlText w:val="%6."/>
      <w:lvlJc w:val="right"/>
      <w:pPr>
        <w:ind w:left="4742" w:hanging="180"/>
      </w:pPr>
    </w:lvl>
    <w:lvl w:ilvl="6">
      <w:start w:val="1"/>
      <w:numFmt w:val="decimal"/>
      <w:lvlText w:val="%7."/>
      <w:lvlJc w:val="left"/>
      <w:pPr>
        <w:ind w:left="5462" w:hanging="360"/>
      </w:pPr>
    </w:lvl>
    <w:lvl w:ilvl="7">
      <w:start w:val="1"/>
      <w:numFmt w:val="lowerLetter"/>
      <w:lvlText w:val="%8."/>
      <w:lvlJc w:val="left"/>
      <w:pPr>
        <w:ind w:left="6182" w:hanging="360"/>
      </w:pPr>
    </w:lvl>
    <w:lvl w:ilvl="8">
      <w:start w:val="1"/>
      <w:numFmt w:val="lowerRoman"/>
      <w:lvlText w:val="%9."/>
      <w:lvlJc w:val="right"/>
      <w:pPr>
        <w:ind w:left="6902" w:hanging="180"/>
      </w:pPr>
    </w:lvl>
  </w:abstractNum>
  <w:abstractNum w:abstractNumId="100">
    <w:nsid w:val="76724A74"/>
    <w:multiLevelType w:val="multilevel"/>
    <w:tmpl w:val="10144204"/>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1">
    <w:nsid w:val="77B34FB8"/>
    <w:multiLevelType w:val="multilevel"/>
    <w:tmpl w:val="36B892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nsid w:val="788C6566"/>
    <w:multiLevelType w:val="multilevel"/>
    <w:tmpl w:val="A5427AC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nsid w:val="78D310A3"/>
    <w:multiLevelType w:val="hybridMultilevel"/>
    <w:tmpl w:val="2CB439D4"/>
    <w:lvl w:ilvl="0" w:tplc="38090011">
      <w:start w:val="1"/>
      <w:numFmt w:val="decimal"/>
      <w:lvlText w:val="%1)"/>
      <w:lvlJc w:val="left"/>
      <w:pPr>
        <w:ind w:left="720" w:hanging="360"/>
      </w:pPr>
    </w:lvl>
    <w:lvl w:ilvl="1" w:tplc="CF14CD76">
      <w:start w:val="1"/>
      <w:numFmt w:val="lowerLetter"/>
      <w:lvlText w:val="%2)"/>
      <w:lvlJc w:val="left"/>
      <w:pPr>
        <w:ind w:left="1440" w:hanging="360"/>
      </w:pPr>
      <w:rPr>
        <w:rFonts w:cs="Times New Roman" w:hint="default"/>
        <w:b w:val="0"/>
        <w:bCs w:val="0"/>
        <w:i w:val="0"/>
        <w:iCs w:val="0"/>
        <w:strike w:val="0"/>
        <w:color w:val="auto"/>
        <w:sz w:val="22"/>
        <w:szCs w:val="22"/>
        <w:lang w:val="en-US"/>
      </w:r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04">
    <w:nsid w:val="78F35E85"/>
    <w:multiLevelType w:val="multilevel"/>
    <w:tmpl w:val="A9C44A0A"/>
    <w:lvl w:ilvl="0">
      <w:start w:val="7"/>
      <w:numFmt w:val="decimal"/>
      <w:lvlText w:val="%1"/>
      <w:lvlJc w:val="left"/>
      <w:pPr>
        <w:ind w:left="360" w:hanging="360"/>
      </w:pPr>
      <w:rPr>
        <w:color w:val="000000"/>
      </w:rPr>
    </w:lvl>
    <w:lvl w:ilvl="1">
      <w:start w:val="1"/>
      <w:numFmt w:val="decimal"/>
      <w:lvlText w:val="20.%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05">
    <w:nsid w:val="79C00468"/>
    <w:multiLevelType w:val="multilevel"/>
    <w:tmpl w:val="551C833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nsid w:val="7A2A02C4"/>
    <w:multiLevelType w:val="multilevel"/>
    <w:tmpl w:val="6E9278F2"/>
    <w:lvl w:ilvl="0">
      <w:start w:val="1"/>
      <w:numFmt w:val="decimal"/>
      <w:lvlText w:val="3.%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7F6E7FCF"/>
    <w:multiLevelType w:val="multilevel"/>
    <w:tmpl w:val="F37C9E50"/>
    <w:lvl w:ilvl="0">
      <w:start w:val="1"/>
      <w:numFmt w:val="lowerLetter"/>
      <w:lvlText w:val="%1."/>
      <w:lvlJc w:val="left"/>
      <w:pPr>
        <w:ind w:left="3420" w:hanging="360"/>
      </w:pPr>
      <w:rPr>
        <w:b w:val="0"/>
        <w:sz w:val="24"/>
        <w:szCs w:val="24"/>
      </w:rPr>
    </w:lvl>
    <w:lvl w:ilvl="1">
      <w:start w:val="1"/>
      <w:numFmt w:val="lowerLetter"/>
      <w:lvlText w:val="%2."/>
      <w:lvlJc w:val="left"/>
      <w:pPr>
        <w:ind w:left="4140" w:hanging="360"/>
      </w:pPr>
    </w:lvl>
    <w:lvl w:ilvl="2">
      <w:start w:val="1"/>
      <w:numFmt w:val="lowerRoman"/>
      <w:lvlText w:val="%3."/>
      <w:lvlJc w:val="right"/>
      <w:pPr>
        <w:ind w:left="4860" w:hanging="180"/>
      </w:pPr>
    </w:lvl>
    <w:lvl w:ilvl="3">
      <w:start w:val="1"/>
      <w:numFmt w:val="decimal"/>
      <w:lvlText w:val="%4."/>
      <w:lvlJc w:val="left"/>
      <w:pPr>
        <w:ind w:left="5580" w:hanging="360"/>
      </w:pPr>
    </w:lvl>
    <w:lvl w:ilvl="4">
      <w:start w:val="1"/>
      <w:numFmt w:val="lowerLetter"/>
      <w:lvlText w:val="%5."/>
      <w:lvlJc w:val="left"/>
      <w:pPr>
        <w:ind w:left="6300" w:hanging="360"/>
      </w:pPr>
    </w:lvl>
    <w:lvl w:ilvl="5">
      <w:start w:val="1"/>
      <w:numFmt w:val="lowerRoman"/>
      <w:lvlText w:val="%6."/>
      <w:lvlJc w:val="right"/>
      <w:pPr>
        <w:ind w:left="7020" w:hanging="180"/>
      </w:pPr>
    </w:lvl>
    <w:lvl w:ilvl="6">
      <w:start w:val="1"/>
      <w:numFmt w:val="decimal"/>
      <w:lvlText w:val="%7."/>
      <w:lvlJc w:val="left"/>
      <w:pPr>
        <w:ind w:left="7740" w:hanging="360"/>
      </w:pPr>
    </w:lvl>
    <w:lvl w:ilvl="7">
      <w:start w:val="1"/>
      <w:numFmt w:val="lowerLetter"/>
      <w:lvlText w:val="%8."/>
      <w:lvlJc w:val="left"/>
      <w:pPr>
        <w:ind w:left="8460" w:hanging="360"/>
      </w:pPr>
    </w:lvl>
    <w:lvl w:ilvl="8">
      <w:start w:val="1"/>
      <w:numFmt w:val="lowerRoman"/>
      <w:lvlText w:val="%9."/>
      <w:lvlJc w:val="right"/>
      <w:pPr>
        <w:ind w:left="9180" w:hanging="180"/>
      </w:pPr>
    </w:lvl>
  </w:abstractNum>
  <w:abstractNum w:abstractNumId="108">
    <w:nsid w:val="7FC87530"/>
    <w:multiLevelType w:val="hybridMultilevel"/>
    <w:tmpl w:val="A3A8DA2A"/>
    <w:lvl w:ilvl="0" w:tplc="3809000F">
      <w:start w:val="1"/>
      <w:numFmt w:val="decimal"/>
      <w:lvlText w:val="%1."/>
      <w:lvlJc w:val="left"/>
      <w:pPr>
        <w:ind w:left="142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8"/>
  </w:num>
  <w:num w:numId="2">
    <w:abstractNumId w:val="46"/>
  </w:num>
  <w:num w:numId="3">
    <w:abstractNumId w:val="104"/>
  </w:num>
  <w:num w:numId="4">
    <w:abstractNumId w:val="100"/>
  </w:num>
  <w:num w:numId="5">
    <w:abstractNumId w:val="102"/>
  </w:num>
  <w:num w:numId="6">
    <w:abstractNumId w:val="57"/>
  </w:num>
  <w:num w:numId="7">
    <w:abstractNumId w:val="97"/>
  </w:num>
  <w:num w:numId="8">
    <w:abstractNumId w:val="60"/>
  </w:num>
  <w:num w:numId="9">
    <w:abstractNumId w:val="47"/>
  </w:num>
  <w:num w:numId="10">
    <w:abstractNumId w:val="28"/>
  </w:num>
  <w:num w:numId="11">
    <w:abstractNumId w:val="51"/>
  </w:num>
  <w:num w:numId="12">
    <w:abstractNumId w:val="52"/>
  </w:num>
  <w:num w:numId="13">
    <w:abstractNumId w:val="50"/>
  </w:num>
  <w:num w:numId="14">
    <w:abstractNumId w:val="87"/>
  </w:num>
  <w:num w:numId="15">
    <w:abstractNumId w:val="107"/>
  </w:num>
  <w:num w:numId="16">
    <w:abstractNumId w:val="99"/>
  </w:num>
  <w:num w:numId="17">
    <w:abstractNumId w:val="27"/>
  </w:num>
  <w:num w:numId="18">
    <w:abstractNumId w:val="37"/>
  </w:num>
  <w:num w:numId="19">
    <w:abstractNumId w:val="38"/>
  </w:num>
  <w:num w:numId="20">
    <w:abstractNumId w:val="96"/>
  </w:num>
  <w:num w:numId="21">
    <w:abstractNumId w:val="32"/>
  </w:num>
  <w:num w:numId="22">
    <w:abstractNumId w:val="1"/>
  </w:num>
  <w:num w:numId="23">
    <w:abstractNumId w:val="63"/>
  </w:num>
  <w:num w:numId="24">
    <w:abstractNumId w:val="33"/>
  </w:num>
  <w:num w:numId="25">
    <w:abstractNumId w:val="0"/>
  </w:num>
  <w:num w:numId="26">
    <w:abstractNumId w:val="54"/>
  </w:num>
  <w:num w:numId="27">
    <w:abstractNumId w:val="14"/>
  </w:num>
  <w:num w:numId="28">
    <w:abstractNumId w:val="106"/>
  </w:num>
  <w:num w:numId="29">
    <w:abstractNumId w:val="36"/>
  </w:num>
  <w:num w:numId="30">
    <w:abstractNumId w:val="3"/>
  </w:num>
  <w:num w:numId="31">
    <w:abstractNumId w:val="61"/>
  </w:num>
  <w:num w:numId="32">
    <w:abstractNumId w:val="84"/>
  </w:num>
  <w:num w:numId="33">
    <w:abstractNumId w:val="89"/>
  </w:num>
  <w:num w:numId="34">
    <w:abstractNumId w:val="49"/>
  </w:num>
  <w:num w:numId="35">
    <w:abstractNumId w:val="5"/>
  </w:num>
  <w:num w:numId="36">
    <w:abstractNumId w:val="16"/>
  </w:num>
  <w:num w:numId="37">
    <w:abstractNumId w:val="10"/>
  </w:num>
  <w:num w:numId="38">
    <w:abstractNumId w:val="56"/>
  </w:num>
  <w:num w:numId="39">
    <w:abstractNumId w:val="22"/>
  </w:num>
  <w:num w:numId="40">
    <w:abstractNumId w:val="90"/>
  </w:num>
  <w:num w:numId="41">
    <w:abstractNumId w:val="43"/>
  </w:num>
  <w:num w:numId="42">
    <w:abstractNumId w:val="9"/>
  </w:num>
  <w:num w:numId="43">
    <w:abstractNumId w:val="45"/>
  </w:num>
  <w:num w:numId="44">
    <w:abstractNumId w:val="98"/>
  </w:num>
  <w:num w:numId="45">
    <w:abstractNumId w:val="78"/>
  </w:num>
  <w:num w:numId="46">
    <w:abstractNumId w:val="42"/>
  </w:num>
  <w:num w:numId="47">
    <w:abstractNumId w:val="81"/>
  </w:num>
  <w:num w:numId="48">
    <w:abstractNumId w:val="4"/>
  </w:num>
  <w:num w:numId="49">
    <w:abstractNumId w:val="88"/>
  </w:num>
  <w:num w:numId="50">
    <w:abstractNumId w:val="77"/>
  </w:num>
  <w:num w:numId="51">
    <w:abstractNumId w:val="41"/>
  </w:num>
  <w:num w:numId="52">
    <w:abstractNumId w:val="94"/>
  </w:num>
  <w:num w:numId="53">
    <w:abstractNumId w:val="48"/>
  </w:num>
  <w:num w:numId="54">
    <w:abstractNumId w:val="67"/>
  </w:num>
  <w:num w:numId="55">
    <w:abstractNumId w:val="62"/>
  </w:num>
  <w:num w:numId="56">
    <w:abstractNumId w:val="75"/>
  </w:num>
  <w:num w:numId="57">
    <w:abstractNumId w:val="15"/>
  </w:num>
  <w:num w:numId="58">
    <w:abstractNumId w:val="66"/>
  </w:num>
  <w:num w:numId="59">
    <w:abstractNumId w:val="6"/>
  </w:num>
  <w:num w:numId="60">
    <w:abstractNumId w:val="92"/>
  </w:num>
  <w:num w:numId="61">
    <w:abstractNumId w:val="72"/>
  </w:num>
  <w:num w:numId="62">
    <w:abstractNumId w:val="20"/>
  </w:num>
  <w:num w:numId="63">
    <w:abstractNumId w:val="2"/>
  </w:num>
  <w:num w:numId="64">
    <w:abstractNumId w:val="82"/>
  </w:num>
  <w:num w:numId="65">
    <w:abstractNumId w:val="24"/>
  </w:num>
  <w:num w:numId="66">
    <w:abstractNumId w:val="30"/>
  </w:num>
  <w:num w:numId="67">
    <w:abstractNumId w:val="11"/>
  </w:num>
  <w:num w:numId="68">
    <w:abstractNumId w:val="7"/>
  </w:num>
  <w:num w:numId="69">
    <w:abstractNumId w:val="83"/>
  </w:num>
  <w:num w:numId="70">
    <w:abstractNumId w:val="17"/>
  </w:num>
  <w:num w:numId="71">
    <w:abstractNumId w:val="76"/>
  </w:num>
  <w:num w:numId="72">
    <w:abstractNumId w:val="70"/>
  </w:num>
  <w:num w:numId="73">
    <w:abstractNumId w:val="13"/>
  </w:num>
  <w:num w:numId="74">
    <w:abstractNumId w:val="86"/>
  </w:num>
  <w:num w:numId="75">
    <w:abstractNumId w:val="71"/>
  </w:num>
  <w:num w:numId="76">
    <w:abstractNumId w:val="105"/>
  </w:num>
  <w:num w:numId="77">
    <w:abstractNumId w:val="101"/>
  </w:num>
  <w:num w:numId="78">
    <w:abstractNumId w:val="79"/>
  </w:num>
  <w:num w:numId="79">
    <w:abstractNumId w:val="12"/>
  </w:num>
  <w:num w:numId="80">
    <w:abstractNumId w:val="34"/>
  </w:num>
  <w:num w:numId="81">
    <w:abstractNumId w:val="59"/>
  </w:num>
  <w:num w:numId="82">
    <w:abstractNumId w:val="93"/>
  </w:num>
  <w:num w:numId="83">
    <w:abstractNumId w:val="26"/>
  </w:num>
  <w:num w:numId="84">
    <w:abstractNumId w:val="65"/>
  </w:num>
  <w:num w:numId="85">
    <w:abstractNumId w:val="73"/>
  </w:num>
  <w:num w:numId="86">
    <w:abstractNumId w:val="8"/>
  </w:num>
  <w:num w:numId="87">
    <w:abstractNumId w:val="53"/>
  </w:num>
  <w:num w:numId="88">
    <w:abstractNumId w:val="74"/>
  </w:num>
  <w:num w:numId="89">
    <w:abstractNumId w:val="39"/>
  </w:num>
  <w:num w:numId="90">
    <w:abstractNumId w:val="58"/>
  </w:num>
  <w:num w:numId="91">
    <w:abstractNumId w:val="35"/>
  </w:num>
  <w:num w:numId="92">
    <w:abstractNumId w:val="64"/>
  </w:num>
  <w:num w:numId="93">
    <w:abstractNumId w:val="21"/>
  </w:num>
  <w:num w:numId="94">
    <w:abstractNumId w:val="85"/>
  </w:num>
  <w:num w:numId="95">
    <w:abstractNumId w:val="29"/>
  </w:num>
  <w:num w:numId="96">
    <w:abstractNumId w:val="55"/>
  </w:num>
  <w:num w:numId="97">
    <w:abstractNumId w:val="23"/>
  </w:num>
  <w:num w:numId="98">
    <w:abstractNumId w:val="25"/>
  </w:num>
  <w:num w:numId="99">
    <w:abstractNumId w:val="103"/>
  </w:num>
  <w:num w:numId="100">
    <w:abstractNumId w:val="91"/>
  </w:num>
  <w:num w:numId="101">
    <w:abstractNumId w:val="31"/>
  </w:num>
  <w:num w:numId="102">
    <w:abstractNumId w:val="108"/>
  </w:num>
  <w:num w:numId="103">
    <w:abstractNumId w:val="69"/>
  </w:num>
  <w:num w:numId="104">
    <w:abstractNumId w:val="6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0"/>
  </w:num>
  <w:num w:numId="106">
    <w:abstractNumId w:val="95"/>
  </w:num>
  <w:num w:numId="107">
    <w:abstractNumId w:val="19"/>
  </w:num>
  <w:num w:numId="108">
    <w:abstractNumId w:val="68"/>
  </w:num>
  <w:num w:numId="109">
    <w:abstractNumId w:val="80"/>
  </w:num>
  <w:num w:numId="110">
    <w:abstractNumId w:val="4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C0A"/>
    <w:rsid w:val="000202DD"/>
    <w:rsid w:val="00052EAF"/>
    <w:rsid w:val="00063423"/>
    <w:rsid w:val="000E7442"/>
    <w:rsid w:val="000E79EB"/>
    <w:rsid w:val="000F0BFD"/>
    <w:rsid w:val="000F459E"/>
    <w:rsid w:val="00112E7E"/>
    <w:rsid w:val="00115F16"/>
    <w:rsid w:val="00127523"/>
    <w:rsid w:val="001540FD"/>
    <w:rsid w:val="00164A3F"/>
    <w:rsid w:val="001B7B40"/>
    <w:rsid w:val="001C47E7"/>
    <w:rsid w:val="001D3528"/>
    <w:rsid w:val="001D7B82"/>
    <w:rsid w:val="001E09A4"/>
    <w:rsid w:val="0022015B"/>
    <w:rsid w:val="00224611"/>
    <w:rsid w:val="002322E5"/>
    <w:rsid w:val="0026078F"/>
    <w:rsid w:val="0027554D"/>
    <w:rsid w:val="00280429"/>
    <w:rsid w:val="00294134"/>
    <w:rsid w:val="002A2249"/>
    <w:rsid w:val="002A65C0"/>
    <w:rsid w:val="002B1CE3"/>
    <w:rsid w:val="002B5E02"/>
    <w:rsid w:val="002C0163"/>
    <w:rsid w:val="002D3463"/>
    <w:rsid w:val="002E68E8"/>
    <w:rsid w:val="003044F0"/>
    <w:rsid w:val="003167CC"/>
    <w:rsid w:val="003366D7"/>
    <w:rsid w:val="00372F84"/>
    <w:rsid w:val="003A2548"/>
    <w:rsid w:val="003B6EB1"/>
    <w:rsid w:val="003C64B8"/>
    <w:rsid w:val="003F2176"/>
    <w:rsid w:val="00402DEC"/>
    <w:rsid w:val="004034E7"/>
    <w:rsid w:val="004064B5"/>
    <w:rsid w:val="0043449E"/>
    <w:rsid w:val="004B3C0A"/>
    <w:rsid w:val="004C45FB"/>
    <w:rsid w:val="004D00B8"/>
    <w:rsid w:val="004E18A2"/>
    <w:rsid w:val="00504EA3"/>
    <w:rsid w:val="0052626C"/>
    <w:rsid w:val="005B0119"/>
    <w:rsid w:val="005B4140"/>
    <w:rsid w:val="005D77FC"/>
    <w:rsid w:val="006126B0"/>
    <w:rsid w:val="00616254"/>
    <w:rsid w:val="00641865"/>
    <w:rsid w:val="0064611E"/>
    <w:rsid w:val="00647DAE"/>
    <w:rsid w:val="00674844"/>
    <w:rsid w:val="0067610F"/>
    <w:rsid w:val="006D433D"/>
    <w:rsid w:val="006F28B5"/>
    <w:rsid w:val="00711582"/>
    <w:rsid w:val="00715CC4"/>
    <w:rsid w:val="00730341"/>
    <w:rsid w:val="00735580"/>
    <w:rsid w:val="007D6FD0"/>
    <w:rsid w:val="007E1BB6"/>
    <w:rsid w:val="007F6ED8"/>
    <w:rsid w:val="008251D2"/>
    <w:rsid w:val="00835D78"/>
    <w:rsid w:val="0086201E"/>
    <w:rsid w:val="008664A3"/>
    <w:rsid w:val="00870976"/>
    <w:rsid w:val="00874B9E"/>
    <w:rsid w:val="008B30B0"/>
    <w:rsid w:val="008D620F"/>
    <w:rsid w:val="0092116B"/>
    <w:rsid w:val="009222E6"/>
    <w:rsid w:val="00940E37"/>
    <w:rsid w:val="00945450"/>
    <w:rsid w:val="00971632"/>
    <w:rsid w:val="00991015"/>
    <w:rsid w:val="009C69C3"/>
    <w:rsid w:val="009D6CCA"/>
    <w:rsid w:val="00A21D38"/>
    <w:rsid w:val="00A24264"/>
    <w:rsid w:val="00A34390"/>
    <w:rsid w:val="00A37955"/>
    <w:rsid w:val="00A43A62"/>
    <w:rsid w:val="00A45339"/>
    <w:rsid w:val="00A60D1F"/>
    <w:rsid w:val="00A6430D"/>
    <w:rsid w:val="00A64981"/>
    <w:rsid w:val="00A67ECB"/>
    <w:rsid w:val="00A92686"/>
    <w:rsid w:val="00AB7597"/>
    <w:rsid w:val="00AC31E7"/>
    <w:rsid w:val="00B076AF"/>
    <w:rsid w:val="00B17E92"/>
    <w:rsid w:val="00B31CAA"/>
    <w:rsid w:val="00B46BE9"/>
    <w:rsid w:val="00B55F1E"/>
    <w:rsid w:val="00B86037"/>
    <w:rsid w:val="00BB1D84"/>
    <w:rsid w:val="00C37699"/>
    <w:rsid w:val="00C45C39"/>
    <w:rsid w:val="00C47716"/>
    <w:rsid w:val="00C573C4"/>
    <w:rsid w:val="00C61B48"/>
    <w:rsid w:val="00C70682"/>
    <w:rsid w:val="00C843E9"/>
    <w:rsid w:val="00C925D8"/>
    <w:rsid w:val="00CA2A96"/>
    <w:rsid w:val="00CC0D10"/>
    <w:rsid w:val="00CC36FA"/>
    <w:rsid w:val="00CC57B4"/>
    <w:rsid w:val="00CD2389"/>
    <w:rsid w:val="00CE051A"/>
    <w:rsid w:val="00CF02EF"/>
    <w:rsid w:val="00CF4E6A"/>
    <w:rsid w:val="00CF68EC"/>
    <w:rsid w:val="00D50934"/>
    <w:rsid w:val="00D52ECB"/>
    <w:rsid w:val="00D64310"/>
    <w:rsid w:val="00D972AA"/>
    <w:rsid w:val="00DC52F2"/>
    <w:rsid w:val="00DF501E"/>
    <w:rsid w:val="00E102AC"/>
    <w:rsid w:val="00E11129"/>
    <w:rsid w:val="00E258E4"/>
    <w:rsid w:val="00E32A26"/>
    <w:rsid w:val="00E736DB"/>
    <w:rsid w:val="00E90AFC"/>
    <w:rsid w:val="00EA0B2A"/>
    <w:rsid w:val="00EA620F"/>
    <w:rsid w:val="00EC4E36"/>
    <w:rsid w:val="00ED679D"/>
    <w:rsid w:val="00EF0AA6"/>
    <w:rsid w:val="00F1557B"/>
    <w:rsid w:val="00F224EB"/>
    <w:rsid w:val="00F307B8"/>
    <w:rsid w:val="00F32184"/>
    <w:rsid w:val="00F4787D"/>
    <w:rsid w:val="00F57D68"/>
    <w:rsid w:val="00F8294C"/>
    <w:rsid w:val="00F86D02"/>
    <w:rsid w:val="00FB07F1"/>
    <w:rsid w:val="00FF1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05A45"/>
  <w15:docId w15:val="{1D310792-90A9-4C73-9753-D083D5E17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B0E"/>
  </w:style>
  <w:style w:type="paragraph" w:styleId="Heading1">
    <w:name w:val="heading 1"/>
    <w:basedOn w:val="Normal"/>
    <w:next w:val="Normal"/>
    <w:link w:val="Heading1Char"/>
    <w:uiPriority w:val="9"/>
    <w:qFormat/>
    <w:rsid w:val="00932499"/>
    <w:pPr>
      <w:suppressAutoHyphens/>
      <w:jc w:val="center"/>
      <w:outlineLvl w:val="0"/>
    </w:pPr>
    <w:rPr>
      <w:rFonts w:ascii="Bookman Old Style" w:hAnsi="Bookman Old Style"/>
      <w:b/>
      <w:sz w:val="28"/>
    </w:rPr>
  </w:style>
  <w:style w:type="paragraph" w:styleId="Heading2">
    <w:name w:val="heading 2"/>
    <w:aliases w:val=" Char,Char"/>
    <w:basedOn w:val="Normal"/>
    <w:next w:val="Normal"/>
    <w:link w:val="Heading2Char"/>
    <w:uiPriority w:val="9"/>
    <w:unhideWhenUsed/>
    <w:qFormat/>
    <w:rsid w:val="00224B0E"/>
    <w:pPr>
      <w:suppressAutoHyphens/>
      <w:jc w:val="center"/>
      <w:outlineLvl w:val="1"/>
    </w:pPr>
    <w:rPr>
      <w:b/>
      <w:sz w:val="28"/>
    </w:rPr>
  </w:style>
  <w:style w:type="paragraph" w:styleId="Heading3">
    <w:name w:val="heading 3"/>
    <w:aliases w:val="NormaHeading 3,Sub-Clause Paragraph,Section Header3 + Left:  0 pt,H..."/>
    <w:basedOn w:val="Normal"/>
    <w:next w:val="BankNormal"/>
    <w:link w:val="Heading3Char"/>
    <w:uiPriority w:val="9"/>
    <w:unhideWhenUsed/>
    <w:qFormat/>
    <w:rsid w:val="00224B0E"/>
    <w:pPr>
      <w:keepNext/>
      <w:keepLines/>
      <w:spacing w:after="240"/>
      <w:outlineLvl w:val="2"/>
    </w:pPr>
    <w:rPr>
      <w:b/>
      <w:sz w:val="24"/>
    </w:rPr>
  </w:style>
  <w:style w:type="paragraph" w:styleId="Heading4">
    <w:name w:val="heading 4"/>
    <w:basedOn w:val="Normal"/>
    <w:next w:val="BankNormal"/>
    <w:uiPriority w:val="9"/>
    <w:semiHidden/>
    <w:unhideWhenUsed/>
    <w:qFormat/>
    <w:rsid w:val="00224B0E"/>
    <w:pPr>
      <w:keepNext/>
      <w:keepLines/>
      <w:spacing w:before="120" w:after="240"/>
      <w:outlineLvl w:val="3"/>
    </w:pPr>
    <w:rPr>
      <w:b/>
      <w:i/>
      <w:sz w:val="24"/>
    </w:rPr>
  </w:style>
  <w:style w:type="paragraph" w:styleId="Heading5">
    <w:name w:val="heading 5"/>
    <w:basedOn w:val="Normal"/>
    <w:next w:val="Normal"/>
    <w:uiPriority w:val="9"/>
    <w:semiHidden/>
    <w:unhideWhenUsed/>
    <w:qFormat/>
    <w:rsid w:val="00224B0E"/>
    <w:pPr>
      <w:keepNext/>
      <w:ind w:right="-72"/>
      <w:jc w:val="both"/>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paragraph" w:customStyle="1" w:styleId="BankNormal">
    <w:name w:val="BankNormal"/>
    <w:basedOn w:val="Normal"/>
    <w:rsid w:val="00224B0E"/>
    <w:pPr>
      <w:spacing w:after="240"/>
    </w:pPr>
    <w:rPr>
      <w:sz w:val="24"/>
    </w:rPr>
  </w:style>
  <w:style w:type="paragraph" w:styleId="Footer">
    <w:name w:val="footer"/>
    <w:basedOn w:val="Normal"/>
    <w:link w:val="FooterChar"/>
    <w:uiPriority w:val="99"/>
    <w:rsid w:val="00224B0E"/>
    <w:pPr>
      <w:tabs>
        <w:tab w:val="center" w:pos="4320"/>
        <w:tab w:val="right" w:pos="8640"/>
      </w:tabs>
    </w:pPr>
  </w:style>
  <w:style w:type="character" w:styleId="FootnoteReference">
    <w:name w:val="footnote reference"/>
    <w:semiHidden/>
    <w:rsid w:val="00224B0E"/>
    <w:rPr>
      <w:vertAlign w:val="superscript"/>
    </w:rPr>
  </w:style>
  <w:style w:type="paragraph" w:styleId="TOC1">
    <w:name w:val="toc 1"/>
    <w:basedOn w:val="Normal"/>
    <w:next w:val="Normal"/>
    <w:autoRedefine/>
    <w:uiPriority w:val="39"/>
    <w:qFormat/>
    <w:rsid w:val="00991015"/>
    <w:pPr>
      <w:tabs>
        <w:tab w:val="left" w:pos="1080"/>
        <w:tab w:val="right" w:leader="dot" w:pos="8222"/>
      </w:tabs>
      <w:spacing w:after="120"/>
      <w:ind w:left="540" w:hanging="450"/>
    </w:pPr>
    <w:rPr>
      <w:rFonts w:ascii="Footlight MT Light" w:hAnsi="Footlight MT Light"/>
      <w:bCs/>
      <w:caps/>
      <w:noProof/>
      <w:sz w:val="22"/>
      <w:szCs w:val="22"/>
      <w:lang w:val="id-ID"/>
    </w:rPr>
  </w:style>
  <w:style w:type="paragraph" w:styleId="TOC2">
    <w:name w:val="toc 2"/>
    <w:basedOn w:val="Normal"/>
    <w:next w:val="Normal"/>
    <w:autoRedefine/>
    <w:uiPriority w:val="39"/>
    <w:qFormat/>
    <w:rsid w:val="00DC2D5B"/>
    <w:pPr>
      <w:tabs>
        <w:tab w:val="left" w:pos="709"/>
        <w:tab w:val="right" w:leader="dot" w:pos="7920"/>
      </w:tabs>
      <w:ind w:left="709" w:right="378" w:hanging="509"/>
    </w:pPr>
    <w:rPr>
      <w:smallCaps/>
      <w:noProof/>
      <w:sz w:val="22"/>
      <w:szCs w:val="22"/>
      <w:lang w:val="fi-FI"/>
    </w:rPr>
  </w:style>
  <w:style w:type="paragraph" w:customStyle="1" w:styleId="Head21">
    <w:name w:val="Head 2.1"/>
    <w:basedOn w:val="Normal"/>
    <w:rsid w:val="00224B0E"/>
    <w:pPr>
      <w:suppressAutoHyphens/>
      <w:jc w:val="center"/>
    </w:pPr>
    <w:rPr>
      <w:b/>
      <w:sz w:val="28"/>
    </w:rPr>
  </w:style>
  <w:style w:type="paragraph" w:customStyle="1" w:styleId="Head22">
    <w:name w:val="Head 2.2"/>
    <w:basedOn w:val="Normal"/>
    <w:rsid w:val="00224B0E"/>
    <w:pPr>
      <w:tabs>
        <w:tab w:val="left" w:pos="360"/>
      </w:tabs>
      <w:suppressAutoHyphens/>
      <w:ind w:left="360" w:hanging="360"/>
    </w:pPr>
    <w:rPr>
      <w:b/>
      <w:sz w:val="24"/>
    </w:rPr>
  </w:style>
  <w:style w:type="paragraph" w:styleId="FootnoteText">
    <w:name w:val="footnote text"/>
    <w:basedOn w:val="Normal"/>
    <w:semiHidden/>
    <w:rsid w:val="00224B0E"/>
    <w:pPr>
      <w:suppressAutoHyphens/>
    </w:pPr>
  </w:style>
  <w:style w:type="character" w:styleId="PageNumber">
    <w:name w:val="page number"/>
    <w:basedOn w:val="DefaultParagraphFont"/>
    <w:rsid w:val="00224B0E"/>
  </w:style>
  <w:style w:type="paragraph" w:styleId="Header">
    <w:name w:val="header"/>
    <w:basedOn w:val="Normal"/>
    <w:link w:val="HeaderChar"/>
    <w:uiPriority w:val="99"/>
    <w:rsid w:val="00224B0E"/>
    <w:pPr>
      <w:suppressAutoHyphens/>
      <w:jc w:val="both"/>
    </w:pPr>
  </w:style>
  <w:style w:type="paragraph" w:styleId="BodyText">
    <w:name w:val="Body Text"/>
    <w:basedOn w:val="Normal"/>
    <w:rsid w:val="00224B0E"/>
    <w:pPr>
      <w:suppressAutoHyphens/>
      <w:spacing w:after="120"/>
      <w:jc w:val="both"/>
    </w:pPr>
    <w:rPr>
      <w:sz w:val="24"/>
    </w:rPr>
  </w:style>
  <w:style w:type="paragraph" w:styleId="TOC7">
    <w:name w:val="toc 7"/>
    <w:basedOn w:val="Normal"/>
    <w:next w:val="Normal"/>
    <w:autoRedefine/>
    <w:uiPriority w:val="39"/>
    <w:rsid w:val="00224B0E"/>
    <w:pPr>
      <w:ind w:left="1200"/>
    </w:pPr>
    <w:rPr>
      <w:sz w:val="18"/>
      <w:szCs w:val="18"/>
    </w:rPr>
  </w:style>
  <w:style w:type="paragraph" w:styleId="TOC8">
    <w:name w:val="toc 8"/>
    <w:basedOn w:val="Normal"/>
    <w:next w:val="Normal"/>
    <w:autoRedefine/>
    <w:uiPriority w:val="39"/>
    <w:rsid w:val="00224B0E"/>
    <w:pPr>
      <w:ind w:left="1400"/>
    </w:pPr>
    <w:rPr>
      <w:sz w:val="18"/>
      <w:szCs w:val="18"/>
    </w:rPr>
  </w:style>
  <w:style w:type="paragraph" w:styleId="Index1">
    <w:name w:val="index 1"/>
    <w:basedOn w:val="Normal"/>
    <w:next w:val="Normal"/>
    <w:autoRedefine/>
    <w:semiHidden/>
    <w:rsid w:val="00224B0E"/>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224B0E"/>
    <w:pPr>
      <w:ind w:left="1600"/>
    </w:pPr>
    <w:rPr>
      <w:sz w:val="18"/>
      <w:szCs w:val="18"/>
    </w:rPr>
  </w:style>
  <w:style w:type="paragraph" w:styleId="BlockText">
    <w:name w:val="Block Text"/>
    <w:basedOn w:val="Normal"/>
    <w:link w:val="BlockTextChar"/>
    <w:rsid w:val="00224B0E"/>
    <w:pPr>
      <w:tabs>
        <w:tab w:val="left" w:pos="540"/>
      </w:tabs>
      <w:ind w:left="540" w:right="-72"/>
    </w:pPr>
  </w:style>
  <w:style w:type="paragraph" w:styleId="TOC3">
    <w:name w:val="toc 3"/>
    <w:basedOn w:val="Normal"/>
    <w:next w:val="Normal"/>
    <w:autoRedefine/>
    <w:uiPriority w:val="39"/>
    <w:qFormat/>
    <w:rsid w:val="00F94674"/>
    <w:pPr>
      <w:tabs>
        <w:tab w:val="left" w:pos="1200"/>
        <w:tab w:val="right" w:leader="dot" w:pos="7928"/>
      </w:tabs>
      <w:ind w:left="400"/>
    </w:pPr>
    <w:rPr>
      <w:rFonts w:ascii="Footlight MT Light" w:hAnsi="Footlight MT Light"/>
      <w:i/>
      <w:iCs/>
      <w:noProof/>
      <w:sz w:val="24"/>
      <w:szCs w:val="24"/>
      <w:lang w:val="id-ID"/>
    </w:rPr>
  </w:style>
  <w:style w:type="paragraph" w:styleId="BodyText2">
    <w:name w:val="Body Text 2"/>
    <w:basedOn w:val="Normal"/>
    <w:rsid w:val="00224B0E"/>
    <w:pPr>
      <w:jc w:val="both"/>
    </w:pPr>
  </w:style>
  <w:style w:type="paragraph" w:styleId="BodyTextIndent">
    <w:name w:val="Body Text Indent"/>
    <w:basedOn w:val="Normal"/>
    <w:rsid w:val="00224B0E"/>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224B0E"/>
    <w:pPr>
      <w:ind w:left="600"/>
    </w:pPr>
    <w:rPr>
      <w:sz w:val="18"/>
      <w:szCs w:val="18"/>
    </w:rPr>
  </w:style>
  <w:style w:type="paragraph" w:styleId="TOC5">
    <w:name w:val="toc 5"/>
    <w:basedOn w:val="Normal"/>
    <w:next w:val="Normal"/>
    <w:autoRedefine/>
    <w:uiPriority w:val="39"/>
    <w:rsid w:val="00224B0E"/>
    <w:pPr>
      <w:ind w:left="800"/>
    </w:pPr>
    <w:rPr>
      <w:sz w:val="18"/>
      <w:szCs w:val="18"/>
    </w:rPr>
  </w:style>
  <w:style w:type="paragraph" w:styleId="TOC6">
    <w:name w:val="toc 6"/>
    <w:basedOn w:val="Normal"/>
    <w:next w:val="Normal"/>
    <w:autoRedefine/>
    <w:uiPriority w:val="39"/>
    <w:rsid w:val="00224B0E"/>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semiHidden/>
    <w:rsid w:val="008E36AF"/>
    <w:rPr>
      <w:rFonts w:ascii="Tahoma" w:hAnsi="Tahoma" w:cs="Tahoma"/>
      <w:sz w:val="16"/>
      <w:szCs w:val="16"/>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CommentSubject">
    <w:name w:val="annotation subject"/>
    <w:basedOn w:val="CommentText"/>
    <w:next w:val="CommentText"/>
    <w:semiHidden/>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TextChar">
    <w:name w:val="Block Text Char"/>
    <w:link w:val="BlockText"/>
    <w:rsid w:val="00F82B9E"/>
    <w:rPr>
      <w:lang w:val="en-US" w:eastAsia="en-US" w:bidi="ar-SA"/>
    </w:r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character" w:customStyle="1" w:styleId="Heading2Char">
    <w:name w:val="Heading 2 Char"/>
    <w:aliases w:val=" Char Char,Char Char"/>
    <w:link w:val="Heading2"/>
    <w:rsid w:val="004075A7"/>
    <w:rPr>
      <w:b/>
      <w:sz w:val="28"/>
      <w:lang w:val="en-US" w:eastAsia="en-US" w:bidi="ar-SA"/>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CharChar2">
    <w:name w:val="Char Char2"/>
    <w:rsid w:val="006170B0"/>
    <w:rPr>
      <w:b/>
      <w:sz w:val="28"/>
      <w:lang w:val="en-US" w:eastAsia="en-US" w:bidi="ar-SA"/>
    </w:rPr>
  </w:style>
  <w:style w:type="paragraph" w:styleId="EndnoteText">
    <w:name w:val="endnote text"/>
    <w:basedOn w:val="Normal"/>
    <w:semiHidden/>
    <w:rsid w:val="00B52DF0"/>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qFormat/>
    <w:rsid w:val="003E312F"/>
    <w:pPr>
      <w:ind w:left="720"/>
      <w:contextualSpacing/>
    </w:pPr>
    <w:rPr>
      <w:sz w:val="24"/>
      <w:szCs w:val="24"/>
    </w:rPr>
  </w:style>
  <w:style w:type="paragraph" w:styleId="NormalWeb">
    <w:name w:val="Normal (Web)"/>
    <w:basedOn w:val="Normal"/>
    <w:rsid w:val="003D3304"/>
    <w:pPr>
      <w:spacing w:before="100" w:beforeAutospacing="1" w:after="100" w:afterAutospacing="1"/>
    </w:pPr>
    <w:rPr>
      <w:sz w:val="24"/>
      <w:szCs w:val="24"/>
    </w:rPr>
  </w:style>
  <w:style w:type="character" w:customStyle="1" w:styleId="HeaderChar">
    <w:name w:val="Header Char"/>
    <w:link w:val="Header"/>
    <w:uiPriority w:val="99"/>
    <w:rsid w:val="00F7216F"/>
    <w:rPr>
      <w:lang w:val="en-US" w:eastAsia="en-US"/>
    </w:rPr>
  </w:style>
  <w:style w:type="character" w:customStyle="1" w:styleId="FooterChar">
    <w:name w:val="Footer Char"/>
    <w:link w:val="Footer"/>
    <w:uiPriority w:val="99"/>
    <w:rsid w:val="00F7216F"/>
    <w:rPr>
      <w:lang w:val="en-US" w:eastAsia="en-US"/>
    </w:rPr>
  </w:style>
  <w:style w:type="paragraph" w:styleId="TOCHeading">
    <w:name w:val="TOC Heading"/>
    <w:basedOn w:val="Heading1"/>
    <w:next w:val="Normal"/>
    <w:uiPriority w:val="39"/>
    <w:qFormat/>
    <w:rsid w:val="00BC1DA8"/>
    <w:pPr>
      <w:keepNext/>
      <w:keepLines/>
      <w:suppressAutoHyphens w:val="0"/>
      <w:spacing w:before="480" w:line="276" w:lineRule="auto"/>
      <w:jc w:val="left"/>
      <w:outlineLvl w:val="9"/>
    </w:pPr>
    <w:rPr>
      <w:rFonts w:ascii="Cambria" w:eastAsia="MS Gothic" w:hAnsi="Cambria"/>
      <w:bCs/>
      <w:color w:val="365F91"/>
      <w:szCs w:val="28"/>
      <w:lang w:eastAsia="ja-JP"/>
    </w:rPr>
  </w:style>
  <w:style w:type="character" w:customStyle="1" w:styleId="Heading1Char">
    <w:name w:val="Heading 1 Char"/>
    <w:link w:val="Heading1"/>
    <w:rsid w:val="00932499"/>
    <w:rPr>
      <w:rFonts w:ascii="Bookman Old Style" w:hAnsi="Bookman Old Style"/>
      <w:b/>
      <w:sz w:val="28"/>
      <w:lang w:val="en-US" w:eastAsia="en-US"/>
    </w:rPr>
  </w:style>
  <w:style w:type="character" w:customStyle="1" w:styleId="TitleChar">
    <w:name w:val="Title Char"/>
    <w:basedOn w:val="DefaultParagraphFont"/>
    <w:link w:val="Title"/>
    <w:locked/>
    <w:rsid w:val="009D6784"/>
    <w:rPr>
      <w:rFonts w:ascii="Arial" w:hAnsi="Arial"/>
      <w:b/>
      <w:kern w:val="28"/>
      <w:sz w:val="32"/>
      <w:lang w:val="en-US" w:eastAsia="en-US"/>
    </w:rPr>
  </w:style>
  <w:style w:type="paragraph" w:styleId="Revision">
    <w:name w:val="Revision"/>
    <w:hidden/>
    <w:uiPriority w:val="99"/>
    <w:semiHidden/>
    <w:rsid w:val="007D26AF"/>
  </w:style>
  <w:style w:type="character" w:customStyle="1" w:styleId="BodyTextIndent2Char">
    <w:name w:val="Body Text Indent 2 Char"/>
    <w:link w:val="BodyTextIndent2"/>
    <w:rsid w:val="001C2991"/>
    <w:rPr>
      <w:lang w:val="en-US" w:eastAsia="en-US"/>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rsid w:val="001C1388"/>
    <w:rPr>
      <w:sz w:val="24"/>
      <w:szCs w:val="24"/>
      <w:lang w:val="en-US" w:eastAsia="en-US"/>
    </w:rPr>
  </w:style>
  <w:style w:type="character" w:customStyle="1" w:styleId="CommentTextChar">
    <w:name w:val="Comment Text Char"/>
    <w:link w:val="CommentText"/>
    <w:uiPriority w:val="99"/>
    <w:semiHidden/>
    <w:rsid w:val="00E87563"/>
    <w:rPr>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108" w:type="dxa"/>
        <w:left w:w="115" w:type="dxa"/>
        <w:bottom w:w="108" w:type="dxa"/>
        <w:right w:w="115" w:type="dxa"/>
      </w:tblCellMar>
    </w:tblPr>
  </w:style>
  <w:style w:type="table" w:customStyle="1" w:styleId="aa">
    <w:basedOn w:val="TableNormal"/>
    <w:tblPr>
      <w:tblStyleRowBandSize w:val="1"/>
      <w:tblStyleColBandSize w:val="1"/>
      <w:tblInd w:w="0" w:type="dxa"/>
      <w:tblCellMar>
        <w:top w:w="108" w:type="dxa"/>
        <w:left w:w="0" w:type="dxa"/>
        <w:bottom w:w="108" w:type="dxa"/>
        <w:right w:w="0" w:type="dxa"/>
      </w:tblCellMar>
    </w:tblPr>
  </w:style>
  <w:style w:type="table" w:customStyle="1" w:styleId="ab">
    <w:basedOn w:val="TableNormal"/>
    <w:tblPr>
      <w:tblStyleRowBandSize w:val="1"/>
      <w:tblStyleColBandSize w:val="1"/>
      <w:tblInd w:w="0" w:type="dxa"/>
      <w:tblCellMar>
        <w:top w:w="108" w:type="dxa"/>
        <w:left w:w="0" w:type="dxa"/>
        <w:bottom w:w="108" w:type="dxa"/>
        <w:right w:w="0" w:type="dxa"/>
      </w:tblCellMar>
    </w:tblPr>
  </w:style>
  <w:style w:type="table" w:customStyle="1" w:styleId="ac">
    <w:basedOn w:val="TableNormal"/>
    <w:tblPr>
      <w:tblStyleRowBandSize w:val="1"/>
      <w:tblStyleColBandSize w:val="1"/>
      <w:tblInd w:w="0" w:type="dxa"/>
      <w:tblCellMar>
        <w:top w:w="108" w:type="dxa"/>
        <w:left w:w="0" w:type="dxa"/>
        <w:bottom w:w="108" w:type="dxa"/>
        <w:right w:w="0" w:type="dxa"/>
      </w:tblCellMar>
    </w:tblPr>
  </w:style>
  <w:style w:type="table" w:customStyle="1" w:styleId="ad">
    <w:basedOn w:val="TableNormal"/>
    <w:tblPr>
      <w:tblStyleRowBandSize w:val="1"/>
      <w:tblStyleColBandSize w:val="1"/>
      <w:tblInd w:w="0" w:type="dxa"/>
      <w:tblCellMar>
        <w:top w:w="108" w:type="dxa"/>
        <w:left w:w="0" w:type="dxa"/>
        <w:bottom w:w="108" w:type="dxa"/>
        <w:right w:w="0" w:type="dxa"/>
      </w:tblCellMar>
    </w:tblPr>
  </w:style>
  <w:style w:type="table" w:customStyle="1" w:styleId="ae">
    <w:basedOn w:val="TableNormal"/>
    <w:tblPr>
      <w:tblStyleRowBandSize w:val="1"/>
      <w:tblStyleColBandSize w:val="1"/>
      <w:tblInd w:w="0" w:type="dxa"/>
      <w:tblCellMar>
        <w:top w:w="0" w:type="dxa"/>
        <w:left w:w="0" w:type="dxa"/>
        <w:bottom w:w="0" w:type="dxa"/>
        <w:right w:w="0" w:type="dxa"/>
      </w:tblCellMar>
    </w:tblPr>
  </w:style>
  <w:style w:type="table" w:customStyle="1" w:styleId="af">
    <w:basedOn w:val="TableNormal"/>
    <w:tblPr>
      <w:tblStyleRowBandSize w:val="1"/>
      <w:tblStyleColBandSize w:val="1"/>
      <w:tblInd w:w="0" w:type="dxa"/>
      <w:tblCellMar>
        <w:top w:w="108" w:type="dxa"/>
        <w:left w:w="0" w:type="dxa"/>
        <w:bottom w:w="108" w:type="dxa"/>
        <w:right w:w="0" w:type="dxa"/>
      </w:tblCellMar>
    </w:tblPr>
  </w:style>
  <w:style w:type="table" w:customStyle="1" w:styleId="af0">
    <w:basedOn w:val="TableNormal"/>
    <w:tblPr>
      <w:tblStyleRowBandSize w:val="1"/>
      <w:tblStyleColBandSize w:val="1"/>
      <w:tblInd w:w="0" w:type="dxa"/>
      <w:tblCellMar>
        <w:top w:w="0" w:type="dxa"/>
        <w:left w:w="0" w:type="dxa"/>
        <w:bottom w:w="0" w:type="dxa"/>
        <w:right w:w="0" w:type="dxa"/>
      </w:tblCellMar>
    </w:tblPr>
  </w:style>
  <w:style w:type="table" w:customStyle="1" w:styleId="af1">
    <w:basedOn w:val="TableNormal"/>
    <w:tblPr>
      <w:tblStyleRowBandSize w:val="1"/>
      <w:tblStyleColBandSize w:val="1"/>
      <w:tblInd w:w="0" w:type="dxa"/>
      <w:tblCellMar>
        <w:top w:w="0" w:type="dxa"/>
        <w:left w:w="0" w:type="dxa"/>
        <w:bottom w:w="0" w:type="dxa"/>
        <w:right w:w="0" w:type="dxa"/>
      </w:tblCellMar>
    </w:tblPr>
  </w:style>
  <w:style w:type="table" w:customStyle="1" w:styleId="af2">
    <w:basedOn w:val="TableNormal"/>
    <w:tblPr>
      <w:tblStyleRowBandSize w:val="1"/>
      <w:tblStyleColBandSize w:val="1"/>
      <w:tblInd w:w="0" w:type="dxa"/>
      <w:tblCellMar>
        <w:top w:w="108" w:type="dxa"/>
        <w:left w:w="115" w:type="dxa"/>
        <w:bottom w:w="108" w:type="dxa"/>
        <w:right w:w="115" w:type="dxa"/>
      </w:tblCellMar>
    </w:tblPr>
  </w:style>
  <w:style w:type="table" w:customStyle="1" w:styleId="af3">
    <w:basedOn w:val="TableNormal"/>
    <w:tblPr>
      <w:tblStyleRowBandSize w:val="1"/>
      <w:tblStyleColBandSize w:val="1"/>
      <w:tblInd w:w="0" w:type="dxa"/>
      <w:tblCellMar>
        <w:top w:w="108" w:type="dxa"/>
        <w:left w:w="115" w:type="dxa"/>
        <w:bottom w:w="108" w:type="dxa"/>
        <w:right w:w="115" w:type="dxa"/>
      </w:tblCellMar>
    </w:tblPr>
  </w:style>
  <w:style w:type="table" w:customStyle="1" w:styleId="af4">
    <w:basedOn w:val="TableNormal"/>
    <w:tblPr>
      <w:tblStyleRowBandSize w:val="1"/>
      <w:tblStyleColBandSize w:val="1"/>
      <w:tblInd w:w="0" w:type="dxa"/>
      <w:tblCellMar>
        <w:top w:w="108" w:type="dxa"/>
        <w:left w:w="115" w:type="dxa"/>
        <w:bottom w:w="108" w:type="dxa"/>
        <w:right w:w="115" w:type="dxa"/>
      </w:tblCellMar>
    </w:tblPr>
  </w:style>
  <w:style w:type="table" w:customStyle="1" w:styleId="af5">
    <w:basedOn w:val="TableNormal"/>
    <w:tblPr>
      <w:tblStyleRowBandSize w:val="1"/>
      <w:tblStyleColBandSize w:val="1"/>
      <w:tblInd w:w="0" w:type="dxa"/>
      <w:tblCellMar>
        <w:top w:w="108" w:type="dxa"/>
        <w:left w:w="115" w:type="dxa"/>
        <w:bottom w:w="108" w:type="dxa"/>
        <w:right w:w="115" w:type="dxa"/>
      </w:tblCellMar>
    </w:tblPr>
  </w:style>
  <w:style w:type="table" w:customStyle="1" w:styleId="af6">
    <w:basedOn w:val="TableNormal"/>
    <w:tblPr>
      <w:tblStyleRowBandSize w:val="1"/>
      <w:tblStyleColBandSize w:val="1"/>
      <w:tblInd w:w="0" w:type="dxa"/>
      <w:tblCellMar>
        <w:top w:w="0" w:type="dxa"/>
        <w:left w:w="108" w:type="dxa"/>
        <w:bottom w:w="0" w:type="dxa"/>
        <w:right w:w="108" w:type="dxa"/>
      </w:tblCellMar>
    </w:tblPr>
  </w:style>
  <w:style w:type="table" w:customStyle="1" w:styleId="af7">
    <w:basedOn w:val="TableNormal"/>
    <w:tblPr>
      <w:tblStyleRowBandSize w:val="1"/>
      <w:tblStyleColBandSize w:val="1"/>
      <w:tblInd w:w="0" w:type="dxa"/>
      <w:tblCellMar>
        <w:top w:w="0" w:type="dxa"/>
        <w:left w:w="108" w:type="dxa"/>
        <w:bottom w:w="0" w:type="dxa"/>
        <w:right w:w="108" w:type="dxa"/>
      </w:tblCellMar>
    </w:tblPr>
  </w:style>
  <w:style w:type="table" w:customStyle="1" w:styleId="af8">
    <w:basedOn w:val="TableNormal"/>
    <w:tblPr>
      <w:tblStyleRowBandSize w:val="1"/>
      <w:tblStyleColBandSize w:val="1"/>
      <w:tblInd w:w="0" w:type="dxa"/>
      <w:tblCellMar>
        <w:top w:w="108" w:type="dxa"/>
        <w:left w:w="115" w:type="dxa"/>
        <w:bottom w:w="108" w:type="dxa"/>
        <w:right w:w="115" w:type="dxa"/>
      </w:tblCellMar>
    </w:tblPr>
  </w:style>
  <w:style w:type="table" w:customStyle="1" w:styleId="af9">
    <w:basedOn w:val="TableNormal"/>
    <w:tblPr>
      <w:tblStyleRowBandSize w:val="1"/>
      <w:tblStyleColBandSize w:val="1"/>
      <w:tblInd w:w="0" w:type="dxa"/>
      <w:tblCellMar>
        <w:top w:w="108" w:type="dxa"/>
        <w:left w:w="115" w:type="dxa"/>
        <w:bottom w:w="108" w:type="dxa"/>
        <w:right w:w="115" w:type="dxa"/>
      </w:tblCellMar>
    </w:tblPr>
  </w:style>
  <w:style w:type="table" w:customStyle="1" w:styleId="afa">
    <w:basedOn w:val="TableNormal"/>
    <w:tblPr>
      <w:tblStyleRowBandSize w:val="1"/>
      <w:tblStyleColBandSize w:val="1"/>
      <w:tblInd w:w="0" w:type="dxa"/>
      <w:tblCellMar>
        <w:top w:w="108" w:type="dxa"/>
        <w:left w:w="115" w:type="dxa"/>
        <w:bottom w:w="108" w:type="dxa"/>
        <w:right w:w="115" w:type="dxa"/>
      </w:tblCellMar>
    </w:tblPr>
  </w:style>
  <w:style w:type="table" w:customStyle="1" w:styleId="afb">
    <w:basedOn w:val="TableNormal"/>
    <w:tblPr>
      <w:tblStyleRowBandSize w:val="1"/>
      <w:tblStyleColBandSize w:val="1"/>
      <w:tblInd w:w="0" w:type="dxa"/>
      <w:tblCellMar>
        <w:top w:w="108" w:type="dxa"/>
        <w:left w:w="115" w:type="dxa"/>
        <w:bottom w:w="108" w:type="dxa"/>
        <w:right w:w="115" w:type="dxa"/>
      </w:tblCellMar>
    </w:tblPr>
  </w:style>
  <w:style w:type="table" w:customStyle="1" w:styleId="afc">
    <w:basedOn w:val="TableNormal"/>
    <w:tblPr>
      <w:tblStyleRowBandSize w:val="1"/>
      <w:tblStyleColBandSize w:val="1"/>
      <w:tblInd w:w="0" w:type="dxa"/>
      <w:tblCellMar>
        <w:top w:w="108" w:type="dxa"/>
        <w:left w:w="115" w:type="dxa"/>
        <w:bottom w:w="108" w:type="dxa"/>
        <w:right w:w="115" w:type="dxa"/>
      </w:tblCellMar>
    </w:tblPr>
  </w:style>
  <w:style w:type="table" w:customStyle="1" w:styleId="afd">
    <w:basedOn w:val="TableNormal"/>
    <w:tblPr>
      <w:tblStyleRowBandSize w:val="1"/>
      <w:tblStyleColBandSize w:val="1"/>
      <w:tblInd w:w="0" w:type="dxa"/>
      <w:tblCellMar>
        <w:top w:w="108" w:type="dxa"/>
        <w:left w:w="115" w:type="dxa"/>
        <w:bottom w:w="108" w:type="dxa"/>
        <w:right w:w="115" w:type="dxa"/>
      </w:tblCellMar>
    </w:tblPr>
  </w:style>
  <w:style w:type="table" w:customStyle="1" w:styleId="afe">
    <w:basedOn w:val="TableNormal"/>
    <w:tblPr>
      <w:tblStyleRowBandSize w:val="1"/>
      <w:tblStyleColBandSize w:val="1"/>
      <w:tblInd w:w="0" w:type="dxa"/>
      <w:tblCellMar>
        <w:top w:w="108" w:type="dxa"/>
        <w:left w:w="115" w:type="dxa"/>
        <w:bottom w:w="108" w:type="dxa"/>
        <w:right w:w="115" w:type="dxa"/>
      </w:tblCellMar>
    </w:tblPr>
  </w:style>
  <w:style w:type="table" w:customStyle="1" w:styleId="aff">
    <w:basedOn w:val="TableNormal"/>
    <w:tblPr>
      <w:tblStyleRowBandSize w:val="1"/>
      <w:tblStyleColBandSize w:val="1"/>
      <w:tblInd w:w="0" w:type="dxa"/>
      <w:tblCellMar>
        <w:top w:w="108" w:type="dxa"/>
        <w:left w:w="115" w:type="dxa"/>
        <w:bottom w:w="108" w:type="dxa"/>
        <w:right w:w="115" w:type="dxa"/>
      </w:tblCellMar>
    </w:tblPr>
  </w:style>
  <w:style w:type="table" w:customStyle="1" w:styleId="aff0">
    <w:basedOn w:val="TableNormal"/>
    <w:tblPr>
      <w:tblStyleRowBandSize w:val="1"/>
      <w:tblStyleColBandSize w:val="1"/>
      <w:tblInd w:w="0" w:type="dxa"/>
      <w:tblCellMar>
        <w:top w:w="108" w:type="dxa"/>
        <w:left w:w="115" w:type="dxa"/>
        <w:bottom w:w="108" w:type="dxa"/>
        <w:right w:w="115" w:type="dxa"/>
      </w:tblCellMar>
    </w:tblPr>
  </w:style>
  <w:style w:type="table" w:customStyle="1" w:styleId="aff1">
    <w:basedOn w:val="TableNormal"/>
    <w:tblPr>
      <w:tblStyleRowBandSize w:val="1"/>
      <w:tblStyleColBandSize w:val="1"/>
      <w:tblInd w:w="0" w:type="dxa"/>
      <w:tblCellMar>
        <w:top w:w="108" w:type="dxa"/>
        <w:left w:w="115" w:type="dxa"/>
        <w:bottom w:w="108" w:type="dxa"/>
        <w:right w:w="115" w:type="dxa"/>
      </w:tblCellMar>
    </w:tblPr>
  </w:style>
  <w:style w:type="table" w:customStyle="1" w:styleId="aff2">
    <w:basedOn w:val="TableNormal"/>
    <w:tblPr>
      <w:tblStyleRowBandSize w:val="1"/>
      <w:tblStyleColBandSize w:val="1"/>
      <w:tblInd w:w="0" w:type="dxa"/>
      <w:tblCellMar>
        <w:top w:w="108" w:type="dxa"/>
        <w:left w:w="115" w:type="dxa"/>
        <w:bottom w:w="108" w:type="dxa"/>
        <w:right w:w="115" w:type="dxa"/>
      </w:tblCellMar>
    </w:tblPr>
  </w:style>
  <w:style w:type="table" w:customStyle="1" w:styleId="aff3">
    <w:basedOn w:val="TableNormal"/>
    <w:tblPr>
      <w:tblStyleRowBandSize w:val="1"/>
      <w:tblStyleColBandSize w:val="1"/>
      <w:tblInd w:w="0" w:type="dxa"/>
      <w:tblCellMar>
        <w:top w:w="108" w:type="dxa"/>
        <w:left w:w="115" w:type="dxa"/>
        <w:bottom w:w="108" w:type="dxa"/>
        <w:right w:w="115" w:type="dxa"/>
      </w:tblCellMar>
    </w:tblPr>
  </w:style>
  <w:style w:type="table" w:customStyle="1" w:styleId="aff4">
    <w:basedOn w:val="TableNormal"/>
    <w:tblPr>
      <w:tblStyleRowBandSize w:val="1"/>
      <w:tblStyleColBandSize w:val="1"/>
      <w:tblInd w:w="0" w:type="dxa"/>
      <w:tblCellMar>
        <w:top w:w="108" w:type="dxa"/>
        <w:left w:w="115" w:type="dxa"/>
        <w:bottom w:w="108" w:type="dxa"/>
        <w:right w:w="115" w:type="dxa"/>
      </w:tblCellMar>
    </w:tblPr>
  </w:style>
  <w:style w:type="table" w:customStyle="1" w:styleId="aff5">
    <w:basedOn w:val="TableNormal"/>
    <w:tblPr>
      <w:tblStyleRowBandSize w:val="1"/>
      <w:tblStyleColBandSize w:val="1"/>
      <w:tblInd w:w="0" w:type="dxa"/>
      <w:tblCellMar>
        <w:top w:w="108" w:type="dxa"/>
        <w:left w:w="115" w:type="dxa"/>
        <w:bottom w:w="108" w:type="dxa"/>
        <w:right w:w="115" w:type="dxa"/>
      </w:tblCellMar>
    </w:tblPr>
  </w:style>
  <w:style w:type="table" w:customStyle="1" w:styleId="aff6">
    <w:basedOn w:val="TableNormal"/>
    <w:tblPr>
      <w:tblStyleRowBandSize w:val="1"/>
      <w:tblStyleColBandSize w:val="1"/>
      <w:tblInd w:w="0" w:type="dxa"/>
      <w:tblCellMar>
        <w:top w:w="108" w:type="dxa"/>
        <w:left w:w="115" w:type="dxa"/>
        <w:bottom w:w="108" w:type="dxa"/>
        <w:right w:w="115" w:type="dxa"/>
      </w:tblCellMar>
    </w:tblPr>
  </w:style>
  <w:style w:type="table" w:customStyle="1" w:styleId="aff7">
    <w:basedOn w:val="TableNormal"/>
    <w:tblPr>
      <w:tblStyleRowBandSize w:val="1"/>
      <w:tblStyleColBandSize w:val="1"/>
      <w:tblInd w:w="0" w:type="dxa"/>
      <w:tblCellMar>
        <w:top w:w="108" w:type="dxa"/>
        <w:left w:w="115" w:type="dxa"/>
        <w:bottom w:w="108" w:type="dxa"/>
        <w:right w:w="115" w:type="dxa"/>
      </w:tblCellMar>
    </w:tblPr>
  </w:style>
  <w:style w:type="table" w:customStyle="1" w:styleId="aff8">
    <w:basedOn w:val="TableNormal"/>
    <w:tblPr>
      <w:tblStyleRowBandSize w:val="1"/>
      <w:tblStyleColBandSize w:val="1"/>
      <w:tblInd w:w="0" w:type="dxa"/>
      <w:tblCellMar>
        <w:top w:w="108" w:type="dxa"/>
        <w:left w:w="115" w:type="dxa"/>
        <w:bottom w:w="108" w:type="dxa"/>
        <w:right w:w="115" w:type="dxa"/>
      </w:tblCellMar>
    </w:tblPr>
  </w:style>
  <w:style w:type="table" w:customStyle="1" w:styleId="aff9">
    <w:basedOn w:val="TableNormal"/>
    <w:tblPr>
      <w:tblStyleRowBandSize w:val="1"/>
      <w:tblStyleColBandSize w:val="1"/>
      <w:tblInd w:w="0" w:type="dxa"/>
      <w:tblCellMar>
        <w:top w:w="108" w:type="dxa"/>
        <w:left w:w="115" w:type="dxa"/>
        <w:bottom w:w="108" w:type="dxa"/>
        <w:right w:w="115" w:type="dxa"/>
      </w:tblCellMar>
    </w:tblPr>
  </w:style>
  <w:style w:type="table" w:customStyle="1" w:styleId="affa">
    <w:basedOn w:val="TableNormal"/>
    <w:tblPr>
      <w:tblStyleRowBandSize w:val="1"/>
      <w:tblStyleColBandSize w:val="1"/>
      <w:tblInd w:w="0" w:type="dxa"/>
      <w:tblCellMar>
        <w:top w:w="108" w:type="dxa"/>
        <w:left w:w="115" w:type="dxa"/>
        <w:bottom w:w="108" w:type="dxa"/>
        <w:right w:w="115" w:type="dxa"/>
      </w:tblCellMar>
    </w:tblPr>
  </w:style>
  <w:style w:type="table" w:customStyle="1" w:styleId="affb">
    <w:basedOn w:val="TableNormal"/>
    <w:tblPr>
      <w:tblStyleRowBandSize w:val="1"/>
      <w:tblStyleColBandSize w:val="1"/>
      <w:tblInd w:w="0" w:type="dxa"/>
      <w:tblCellMar>
        <w:top w:w="108" w:type="dxa"/>
        <w:left w:w="115" w:type="dxa"/>
        <w:bottom w:w="108" w:type="dxa"/>
        <w:right w:w="115" w:type="dxa"/>
      </w:tblCellMar>
    </w:tblPr>
  </w:style>
  <w:style w:type="table" w:customStyle="1" w:styleId="affc">
    <w:basedOn w:val="TableNormal"/>
    <w:tblPr>
      <w:tblStyleRowBandSize w:val="1"/>
      <w:tblStyleColBandSize w:val="1"/>
      <w:tblInd w:w="0" w:type="dxa"/>
      <w:tblCellMar>
        <w:top w:w="108" w:type="dxa"/>
        <w:left w:w="115" w:type="dxa"/>
        <w:bottom w:w="108" w:type="dxa"/>
        <w:right w:w="115" w:type="dxa"/>
      </w:tblCellMar>
    </w:tblPr>
  </w:style>
  <w:style w:type="table" w:customStyle="1" w:styleId="affd">
    <w:basedOn w:val="TableNormal"/>
    <w:tblPr>
      <w:tblStyleRowBandSize w:val="1"/>
      <w:tblStyleColBandSize w:val="1"/>
      <w:tblInd w:w="0" w:type="dxa"/>
      <w:tblCellMar>
        <w:top w:w="108" w:type="dxa"/>
        <w:left w:w="115" w:type="dxa"/>
        <w:bottom w:w="108" w:type="dxa"/>
        <w:right w:w="115" w:type="dxa"/>
      </w:tblCellMar>
    </w:tblPr>
  </w:style>
  <w:style w:type="table" w:customStyle="1" w:styleId="affe">
    <w:basedOn w:val="TableNormal"/>
    <w:tblPr>
      <w:tblStyleRowBandSize w:val="1"/>
      <w:tblStyleColBandSize w:val="1"/>
      <w:tblInd w:w="0" w:type="dxa"/>
      <w:tblCellMar>
        <w:top w:w="108" w:type="dxa"/>
        <w:left w:w="115" w:type="dxa"/>
        <w:bottom w:w="108" w:type="dxa"/>
        <w:right w:w="115" w:type="dxa"/>
      </w:tblCellMar>
    </w:tblPr>
  </w:style>
  <w:style w:type="table" w:customStyle="1" w:styleId="afff">
    <w:basedOn w:val="TableNormal"/>
    <w:tblPr>
      <w:tblStyleRowBandSize w:val="1"/>
      <w:tblStyleColBandSize w:val="1"/>
      <w:tblInd w:w="0" w:type="dxa"/>
      <w:tblCellMar>
        <w:top w:w="108" w:type="dxa"/>
        <w:left w:w="115" w:type="dxa"/>
        <w:bottom w:w="108" w:type="dxa"/>
        <w:right w:w="115" w:type="dxa"/>
      </w:tblCellMar>
    </w:tblPr>
  </w:style>
  <w:style w:type="table" w:customStyle="1" w:styleId="a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1">
    <w:basedOn w:val="TableNormal"/>
    <w:tblPr>
      <w:tblStyleRowBandSize w:val="1"/>
      <w:tblStyleColBandSize w:val="1"/>
      <w:tblInd w:w="0" w:type="dxa"/>
      <w:tblCellMar>
        <w:top w:w="108" w:type="dxa"/>
        <w:left w:w="115" w:type="dxa"/>
        <w:bottom w:w="108" w:type="dxa"/>
        <w:right w:w="115" w:type="dxa"/>
      </w:tblCellMar>
    </w:tblPr>
  </w:style>
  <w:style w:type="table" w:customStyle="1" w:styleId="afff2">
    <w:basedOn w:val="TableNormal"/>
    <w:tblPr>
      <w:tblStyleRowBandSize w:val="1"/>
      <w:tblStyleColBandSize w:val="1"/>
      <w:tblInd w:w="0" w:type="dxa"/>
      <w:tblCellMar>
        <w:top w:w="108" w:type="dxa"/>
        <w:left w:w="115" w:type="dxa"/>
        <w:bottom w:w="108" w:type="dxa"/>
        <w:right w:w="115" w:type="dxa"/>
      </w:tblCellMar>
    </w:tblPr>
  </w:style>
  <w:style w:type="table" w:customStyle="1" w:styleId="afff3">
    <w:basedOn w:val="TableNormal"/>
    <w:tblPr>
      <w:tblStyleRowBandSize w:val="1"/>
      <w:tblStyleColBandSize w:val="1"/>
      <w:tblInd w:w="0" w:type="dxa"/>
      <w:tblCellMar>
        <w:top w:w="108" w:type="dxa"/>
        <w:left w:w="115" w:type="dxa"/>
        <w:bottom w:w="108" w:type="dxa"/>
        <w:right w:w="115" w:type="dxa"/>
      </w:tblCellMar>
    </w:tblPr>
  </w:style>
  <w:style w:type="table" w:customStyle="1" w:styleId="afff4">
    <w:basedOn w:val="TableNormal"/>
    <w:tblPr>
      <w:tblStyleRowBandSize w:val="1"/>
      <w:tblStyleColBandSize w:val="1"/>
      <w:tblInd w:w="0" w:type="dxa"/>
      <w:tblCellMar>
        <w:top w:w="108" w:type="dxa"/>
        <w:left w:w="115" w:type="dxa"/>
        <w:bottom w:w="108" w:type="dxa"/>
        <w:right w:w="115" w:type="dxa"/>
      </w:tblCellMar>
    </w:tblPr>
  </w:style>
  <w:style w:type="table" w:customStyle="1" w:styleId="afff5">
    <w:basedOn w:val="TableNormal"/>
    <w:tblPr>
      <w:tblStyleRowBandSize w:val="1"/>
      <w:tblStyleColBandSize w:val="1"/>
      <w:tblInd w:w="0" w:type="dxa"/>
      <w:tblCellMar>
        <w:top w:w="108" w:type="dxa"/>
        <w:left w:w="115" w:type="dxa"/>
        <w:bottom w:w="108" w:type="dxa"/>
        <w:right w:w="115" w:type="dxa"/>
      </w:tblCellMar>
    </w:tblPr>
  </w:style>
  <w:style w:type="table" w:customStyle="1" w:styleId="afff6">
    <w:basedOn w:val="TableNormal"/>
    <w:tblPr>
      <w:tblStyleRowBandSize w:val="1"/>
      <w:tblStyleColBandSize w:val="1"/>
      <w:tblInd w:w="0" w:type="dxa"/>
      <w:tblCellMar>
        <w:top w:w="108" w:type="dxa"/>
        <w:left w:w="115" w:type="dxa"/>
        <w:bottom w:w="108" w:type="dxa"/>
        <w:right w:w="115" w:type="dxa"/>
      </w:tblCellMar>
    </w:tblPr>
  </w:style>
  <w:style w:type="table" w:customStyle="1" w:styleId="afff7">
    <w:basedOn w:val="TableNormal"/>
    <w:tblPr>
      <w:tblStyleRowBandSize w:val="1"/>
      <w:tblStyleColBandSize w:val="1"/>
      <w:tblInd w:w="0" w:type="dxa"/>
      <w:tblCellMar>
        <w:top w:w="108" w:type="dxa"/>
        <w:left w:w="115" w:type="dxa"/>
        <w:bottom w:w="108" w:type="dxa"/>
        <w:right w:w="115" w:type="dxa"/>
      </w:tblCellMar>
    </w:tblPr>
  </w:style>
  <w:style w:type="table" w:customStyle="1" w:styleId="afff8">
    <w:basedOn w:val="TableNormal"/>
    <w:tblPr>
      <w:tblStyleRowBandSize w:val="1"/>
      <w:tblStyleColBandSize w:val="1"/>
      <w:tblInd w:w="0" w:type="dxa"/>
      <w:tblCellMar>
        <w:top w:w="108" w:type="dxa"/>
        <w:left w:w="115" w:type="dxa"/>
        <w:bottom w:w="108" w:type="dxa"/>
        <w:right w:w="115" w:type="dxa"/>
      </w:tblCellMar>
    </w:tblPr>
  </w:style>
  <w:style w:type="table" w:customStyle="1" w:styleId="afff9">
    <w:basedOn w:val="TableNormal"/>
    <w:tblPr>
      <w:tblStyleRowBandSize w:val="1"/>
      <w:tblStyleColBandSize w:val="1"/>
      <w:tblInd w:w="0" w:type="dxa"/>
      <w:tblCellMar>
        <w:top w:w="108" w:type="dxa"/>
        <w:left w:w="115" w:type="dxa"/>
        <w:bottom w:w="108" w:type="dxa"/>
        <w:right w:w="115" w:type="dxa"/>
      </w:tblCellMar>
    </w:tblPr>
  </w:style>
  <w:style w:type="table" w:customStyle="1" w:styleId="afffa">
    <w:basedOn w:val="TableNormal"/>
    <w:tblPr>
      <w:tblStyleRowBandSize w:val="1"/>
      <w:tblStyleColBandSize w:val="1"/>
      <w:tblInd w:w="0" w:type="dxa"/>
      <w:tblCellMar>
        <w:top w:w="108" w:type="dxa"/>
        <w:left w:w="115" w:type="dxa"/>
        <w:bottom w:w="108" w:type="dxa"/>
        <w:right w:w="115" w:type="dxa"/>
      </w:tblCellMar>
    </w:tblPr>
  </w:style>
  <w:style w:type="table" w:customStyle="1" w:styleId="afffb">
    <w:basedOn w:val="TableNormal"/>
    <w:tblPr>
      <w:tblStyleRowBandSize w:val="1"/>
      <w:tblStyleColBandSize w:val="1"/>
      <w:tblInd w:w="0" w:type="dxa"/>
      <w:tblCellMar>
        <w:top w:w="108" w:type="dxa"/>
        <w:left w:w="115" w:type="dxa"/>
        <w:bottom w:w="108" w:type="dxa"/>
        <w:right w:w="115" w:type="dxa"/>
      </w:tblCellMar>
    </w:tblPr>
  </w:style>
  <w:style w:type="table" w:customStyle="1" w:styleId="afffc">
    <w:basedOn w:val="TableNormal"/>
    <w:tblPr>
      <w:tblStyleRowBandSize w:val="1"/>
      <w:tblStyleColBandSize w:val="1"/>
      <w:tblInd w:w="0" w:type="dxa"/>
      <w:tblCellMar>
        <w:top w:w="108" w:type="dxa"/>
        <w:left w:w="115" w:type="dxa"/>
        <w:bottom w:w="108" w:type="dxa"/>
        <w:right w:w="115" w:type="dxa"/>
      </w:tblCellMar>
    </w:tblPr>
  </w:style>
  <w:style w:type="table" w:customStyle="1" w:styleId="afffd">
    <w:basedOn w:val="TableNormal"/>
    <w:tblPr>
      <w:tblStyleRowBandSize w:val="1"/>
      <w:tblStyleColBandSize w:val="1"/>
      <w:tblInd w:w="0" w:type="dxa"/>
      <w:tblCellMar>
        <w:top w:w="108" w:type="dxa"/>
        <w:left w:w="115" w:type="dxa"/>
        <w:bottom w:w="108" w:type="dxa"/>
        <w:right w:w="115" w:type="dxa"/>
      </w:tblCellMar>
    </w:tblPr>
  </w:style>
  <w:style w:type="table" w:customStyle="1" w:styleId="afffe">
    <w:basedOn w:val="TableNormal"/>
    <w:tblPr>
      <w:tblStyleRowBandSize w:val="1"/>
      <w:tblStyleColBandSize w:val="1"/>
      <w:tblInd w:w="0" w:type="dxa"/>
      <w:tblCellMar>
        <w:top w:w="108" w:type="dxa"/>
        <w:left w:w="115" w:type="dxa"/>
        <w:bottom w:w="108" w:type="dxa"/>
        <w:right w:w="115" w:type="dxa"/>
      </w:tblCellMar>
    </w:tblPr>
  </w:style>
  <w:style w:type="table" w:customStyle="1" w:styleId="affff">
    <w:basedOn w:val="TableNormal"/>
    <w:tblPr>
      <w:tblStyleRowBandSize w:val="1"/>
      <w:tblStyleColBandSize w:val="1"/>
      <w:tblInd w:w="0" w:type="dxa"/>
      <w:tblCellMar>
        <w:top w:w="108" w:type="dxa"/>
        <w:left w:w="115" w:type="dxa"/>
        <w:bottom w:w="108" w:type="dxa"/>
        <w:right w:w="115" w:type="dxa"/>
      </w:tblCellMar>
    </w:tblPr>
  </w:style>
  <w:style w:type="table" w:customStyle="1" w:styleId="af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f1">
    <w:basedOn w:val="TableNormal"/>
    <w:tblPr>
      <w:tblStyleRowBandSize w:val="1"/>
      <w:tblStyleColBandSize w:val="1"/>
      <w:tblInd w:w="0" w:type="dxa"/>
      <w:tblCellMar>
        <w:top w:w="108" w:type="dxa"/>
        <w:left w:w="115" w:type="dxa"/>
        <w:bottom w:w="108" w:type="dxa"/>
        <w:right w:w="115" w:type="dxa"/>
      </w:tblCellMar>
    </w:tblPr>
  </w:style>
  <w:style w:type="table" w:customStyle="1" w:styleId="affff2">
    <w:basedOn w:val="TableNormal"/>
    <w:tblPr>
      <w:tblStyleRowBandSize w:val="1"/>
      <w:tblStyleColBandSize w:val="1"/>
      <w:tblInd w:w="0" w:type="dxa"/>
      <w:tblCellMar>
        <w:top w:w="108" w:type="dxa"/>
        <w:left w:w="115" w:type="dxa"/>
        <w:bottom w:w="108" w:type="dxa"/>
        <w:right w:w="115" w:type="dxa"/>
      </w:tblCellMar>
    </w:tblPr>
  </w:style>
  <w:style w:type="table" w:customStyle="1" w:styleId="affff3">
    <w:basedOn w:val="TableNormal"/>
    <w:tblPr>
      <w:tblStyleRowBandSize w:val="1"/>
      <w:tblStyleColBandSize w:val="1"/>
      <w:tblInd w:w="0" w:type="dxa"/>
      <w:tblCellMar>
        <w:top w:w="108" w:type="dxa"/>
        <w:left w:w="115" w:type="dxa"/>
        <w:bottom w:w="108" w:type="dxa"/>
        <w:right w:w="115" w:type="dxa"/>
      </w:tblCellMar>
    </w:tblPr>
  </w:style>
  <w:style w:type="table" w:customStyle="1" w:styleId="affff4">
    <w:basedOn w:val="TableNormal"/>
    <w:tblPr>
      <w:tblStyleRowBandSize w:val="1"/>
      <w:tblStyleColBandSize w:val="1"/>
      <w:tblInd w:w="0" w:type="dxa"/>
      <w:tblCellMar>
        <w:top w:w="108" w:type="dxa"/>
        <w:left w:w="115" w:type="dxa"/>
        <w:bottom w:w="108" w:type="dxa"/>
        <w:right w:w="115" w:type="dxa"/>
      </w:tblCellMar>
    </w:tblPr>
  </w:style>
  <w:style w:type="table" w:customStyle="1" w:styleId="affff5">
    <w:basedOn w:val="TableNormal"/>
    <w:tblPr>
      <w:tblStyleRowBandSize w:val="1"/>
      <w:tblStyleColBandSize w:val="1"/>
      <w:tblInd w:w="0" w:type="dxa"/>
      <w:tblCellMar>
        <w:top w:w="108" w:type="dxa"/>
        <w:left w:w="115" w:type="dxa"/>
        <w:bottom w:w="108" w:type="dxa"/>
        <w:right w:w="115" w:type="dxa"/>
      </w:tblCellMar>
    </w:tblPr>
  </w:style>
  <w:style w:type="table" w:customStyle="1" w:styleId="affff6">
    <w:basedOn w:val="TableNormal"/>
    <w:tblPr>
      <w:tblStyleRowBandSize w:val="1"/>
      <w:tblStyleColBandSize w:val="1"/>
      <w:tblInd w:w="0" w:type="dxa"/>
      <w:tblCellMar>
        <w:top w:w="108" w:type="dxa"/>
        <w:left w:w="115" w:type="dxa"/>
        <w:bottom w:w="108" w:type="dxa"/>
        <w:right w:w="115" w:type="dxa"/>
      </w:tblCellMar>
    </w:tblPr>
  </w:style>
  <w:style w:type="table" w:customStyle="1" w:styleId="affff7">
    <w:basedOn w:val="TableNormal"/>
    <w:tblPr>
      <w:tblStyleRowBandSize w:val="1"/>
      <w:tblStyleColBandSize w:val="1"/>
      <w:tblInd w:w="0" w:type="dxa"/>
      <w:tblCellMar>
        <w:top w:w="108" w:type="dxa"/>
        <w:left w:w="115" w:type="dxa"/>
        <w:bottom w:w="108" w:type="dxa"/>
        <w:right w:w="115" w:type="dxa"/>
      </w:tblCellMar>
    </w:tblPr>
  </w:style>
  <w:style w:type="table" w:customStyle="1" w:styleId="affff8">
    <w:basedOn w:val="TableNormal"/>
    <w:tblPr>
      <w:tblStyleRowBandSize w:val="1"/>
      <w:tblStyleColBandSize w:val="1"/>
      <w:tblInd w:w="0" w:type="dxa"/>
      <w:tblCellMar>
        <w:top w:w="108" w:type="dxa"/>
        <w:left w:w="115" w:type="dxa"/>
        <w:bottom w:w="108" w:type="dxa"/>
        <w:right w:w="115" w:type="dxa"/>
      </w:tblCellMar>
    </w:tblPr>
  </w:style>
  <w:style w:type="table" w:customStyle="1" w:styleId="affff9">
    <w:basedOn w:val="TableNormal"/>
    <w:tblPr>
      <w:tblStyleRowBandSize w:val="1"/>
      <w:tblStyleColBandSize w:val="1"/>
      <w:tblInd w:w="0" w:type="dxa"/>
      <w:tblCellMar>
        <w:top w:w="108" w:type="dxa"/>
        <w:left w:w="115" w:type="dxa"/>
        <w:bottom w:w="108" w:type="dxa"/>
        <w:right w:w="115" w:type="dxa"/>
      </w:tblCellMar>
    </w:tblPr>
  </w:style>
  <w:style w:type="table" w:customStyle="1" w:styleId="affffa">
    <w:basedOn w:val="TableNormal"/>
    <w:tblPr>
      <w:tblStyleRowBandSize w:val="1"/>
      <w:tblStyleColBandSize w:val="1"/>
      <w:tblInd w:w="0" w:type="dxa"/>
      <w:tblCellMar>
        <w:top w:w="108" w:type="dxa"/>
        <w:left w:w="115" w:type="dxa"/>
        <w:bottom w:w="108" w:type="dxa"/>
        <w:right w:w="115" w:type="dxa"/>
      </w:tblCellMar>
    </w:tblPr>
  </w:style>
  <w:style w:type="table" w:customStyle="1" w:styleId="affffb">
    <w:basedOn w:val="TableNormal"/>
    <w:tblPr>
      <w:tblStyleRowBandSize w:val="1"/>
      <w:tblStyleColBandSize w:val="1"/>
      <w:tblInd w:w="0" w:type="dxa"/>
      <w:tblCellMar>
        <w:top w:w="108" w:type="dxa"/>
        <w:left w:w="115" w:type="dxa"/>
        <w:bottom w:w="108" w:type="dxa"/>
        <w:right w:w="115" w:type="dxa"/>
      </w:tblCellMar>
    </w:tblPr>
  </w:style>
  <w:style w:type="table" w:customStyle="1" w:styleId="affffc">
    <w:basedOn w:val="TableNormal"/>
    <w:tblPr>
      <w:tblStyleRowBandSize w:val="1"/>
      <w:tblStyleColBandSize w:val="1"/>
      <w:tblInd w:w="0" w:type="dxa"/>
      <w:tblCellMar>
        <w:top w:w="108" w:type="dxa"/>
        <w:left w:w="115" w:type="dxa"/>
        <w:bottom w:w="108" w:type="dxa"/>
        <w:right w:w="115" w:type="dxa"/>
      </w:tblCellMar>
    </w:tblPr>
  </w:style>
  <w:style w:type="table" w:customStyle="1" w:styleId="affffd">
    <w:basedOn w:val="TableNormal"/>
    <w:tblPr>
      <w:tblStyleRowBandSize w:val="1"/>
      <w:tblStyleColBandSize w:val="1"/>
      <w:tblInd w:w="0" w:type="dxa"/>
      <w:tblCellMar>
        <w:top w:w="108" w:type="dxa"/>
        <w:left w:w="115" w:type="dxa"/>
        <w:bottom w:w="108" w:type="dxa"/>
        <w:right w:w="115" w:type="dxa"/>
      </w:tblCellMar>
    </w:tblPr>
  </w:style>
  <w:style w:type="table" w:customStyle="1" w:styleId="affffe">
    <w:basedOn w:val="TableNormal"/>
    <w:tblPr>
      <w:tblStyleRowBandSize w:val="1"/>
      <w:tblStyleColBandSize w:val="1"/>
      <w:tblInd w:w="0" w:type="dxa"/>
      <w:tblCellMar>
        <w:top w:w="108" w:type="dxa"/>
        <w:left w:w="115" w:type="dxa"/>
        <w:bottom w:w="108" w:type="dxa"/>
        <w:right w:w="115" w:type="dxa"/>
      </w:tblCellMar>
    </w:tblPr>
  </w:style>
  <w:style w:type="table" w:customStyle="1" w:styleId="afffff">
    <w:basedOn w:val="TableNormal"/>
    <w:tblPr>
      <w:tblStyleRowBandSize w:val="1"/>
      <w:tblStyleColBandSize w:val="1"/>
      <w:tblInd w:w="0" w:type="dxa"/>
      <w:tblCellMar>
        <w:top w:w="108" w:type="dxa"/>
        <w:left w:w="115" w:type="dxa"/>
        <w:bottom w:w="108" w:type="dxa"/>
        <w:right w:w="115" w:type="dxa"/>
      </w:tblCellMar>
    </w:tblPr>
  </w:style>
  <w:style w:type="table" w:customStyle="1" w:styleId="aff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ff1">
    <w:basedOn w:val="TableNormal"/>
    <w:tblPr>
      <w:tblStyleRowBandSize w:val="1"/>
      <w:tblStyleColBandSize w:val="1"/>
      <w:tblInd w:w="0" w:type="dxa"/>
      <w:tblCellMar>
        <w:top w:w="108" w:type="dxa"/>
        <w:left w:w="115" w:type="dxa"/>
        <w:bottom w:w="108" w:type="dxa"/>
        <w:right w:w="115" w:type="dxa"/>
      </w:tblCellMar>
    </w:tblPr>
  </w:style>
  <w:style w:type="table" w:customStyle="1" w:styleId="afffff2">
    <w:basedOn w:val="TableNormal"/>
    <w:tblPr>
      <w:tblStyleRowBandSize w:val="1"/>
      <w:tblStyleColBandSize w:val="1"/>
      <w:tblInd w:w="0" w:type="dxa"/>
      <w:tblCellMar>
        <w:top w:w="108" w:type="dxa"/>
        <w:left w:w="115" w:type="dxa"/>
        <w:bottom w:w="108" w:type="dxa"/>
        <w:right w:w="115" w:type="dxa"/>
      </w:tblCellMar>
    </w:tblPr>
  </w:style>
  <w:style w:type="table" w:customStyle="1" w:styleId="afffff3">
    <w:basedOn w:val="TableNormal"/>
    <w:tblPr>
      <w:tblStyleRowBandSize w:val="1"/>
      <w:tblStyleColBandSize w:val="1"/>
      <w:tblInd w:w="0" w:type="dxa"/>
      <w:tblCellMar>
        <w:top w:w="108" w:type="dxa"/>
        <w:left w:w="115" w:type="dxa"/>
        <w:bottom w:w="108" w:type="dxa"/>
        <w:right w:w="115" w:type="dxa"/>
      </w:tblCellMar>
    </w:tblPr>
  </w:style>
  <w:style w:type="table" w:customStyle="1" w:styleId="afffff4">
    <w:basedOn w:val="TableNormal"/>
    <w:tblPr>
      <w:tblStyleRowBandSize w:val="1"/>
      <w:tblStyleColBandSize w:val="1"/>
      <w:tblInd w:w="0" w:type="dxa"/>
      <w:tblCellMar>
        <w:top w:w="108" w:type="dxa"/>
        <w:left w:w="115" w:type="dxa"/>
        <w:bottom w:w="108" w:type="dxa"/>
        <w:right w:w="115" w:type="dxa"/>
      </w:tblCellMar>
    </w:tblPr>
  </w:style>
  <w:style w:type="table" w:customStyle="1" w:styleId="afffff5">
    <w:basedOn w:val="TableNormal"/>
    <w:tblPr>
      <w:tblStyleRowBandSize w:val="1"/>
      <w:tblStyleColBandSize w:val="1"/>
      <w:tblInd w:w="0" w:type="dxa"/>
      <w:tblCellMar>
        <w:top w:w="108" w:type="dxa"/>
        <w:left w:w="115" w:type="dxa"/>
        <w:bottom w:w="108" w:type="dxa"/>
        <w:right w:w="115" w:type="dxa"/>
      </w:tblCellMar>
    </w:tblPr>
  </w:style>
  <w:style w:type="table" w:customStyle="1" w:styleId="afffff6">
    <w:basedOn w:val="TableNormal"/>
    <w:tblPr>
      <w:tblStyleRowBandSize w:val="1"/>
      <w:tblStyleColBandSize w:val="1"/>
      <w:tblInd w:w="0" w:type="dxa"/>
      <w:tblCellMar>
        <w:top w:w="108" w:type="dxa"/>
        <w:left w:w="115" w:type="dxa"/>
        <w:bottom w:w="108" w:type="dxa"/>
        <w:right w:w="115" w:type="dxa"/>
      </w:tblCellMar>
    </w:tblPr>
  </w:style>
  <w:style w:type="table" w:customStyle="1" w:styleId="afffff7">
    <w:basedOn w:val="TableNormal"/>
    <w:tblPr>
      <w:tblStyleRowBandSize w:val="1"/>
      <w:tblStyleColBandSize w:val="1"/>
      <w:tblInd w:w="0" w:type="dxa"/>
      <w:tblCellMar>
        <w:top w:w="108" w:type="dxa"/>
        <w:left w:w="115" w:type="dxa"/>
        <w:bottom w:w="108" w:type="dxa"/>
        <w:right w:w="115" w:type="dxa"/>
      </w:tblCellMar>
    </w:tblPr>
  </w:style>
  <w:style w:type="table" w:customStyle="1" w:styleId="afffff8">
    <w:basedOn w:val="TableNormal"/>
    <w:tblPr>
      <w:tblStyleRowBandSize w:val="1"/>
      <w:tblStyleColBandSize w:val="1"/>
      <w:tblInd w:w="0" w:type="dxa"/>
      <w:tblCellMar>
        <w:top w:w="108" w:type="dxa"/>
        <w:left w:w="115" w:type="dxa"/>
        <w:bottom w:w="108" w:type="dxa"/>
        <w:right w:w="115" w:type="dxa"/>
      </w:tblCellMar>
    </w:tblPr>
  </w:style>
  <w:style w:type="table" w:customStyle="1" w:styleId="afffff9">
    <w:basedOn w:val="TableNormal"/>
    <w:tblPr>
      <w:tblStyleRowBandSize w:val="1"/>
      <w:tblStyleColBandSize w:val="1"/>
      <w:tblInd w:w="0" w:type="dxa"/>
      <w:tblCellMar>
        <w:top w:w="108" w:type="dxa"/>
        <w:left w:w="115" w:type="dxa"/>
        <w:bottom w:w="108" w:type="dxa"/>
        <w:right w:w="115" w:type="dxa"/>
      </w:tblCellMar>
    </w:tblPr>
  </w:style>
  <w:style w:type="table" w:customStyle="1" w:styleId="afffffa">
    <w:basedOn w:val="TableNormal"/>
    <w:tblPr>
      <w:tblStyleRowBandSize w:val="1"/>
      <w:tblStyleColBandSize w:val="1"/>
      <w:tblInd w:w="0" w:type="dxa"/>
      <w:tblCellMar>
        <w:top w:w="108" w:type="dxa"/>
        <w:left w:w="115" w:type="dxa"/>
        <w:bottom w:w="108" w:type="dxa"/>
        <w:right w:w="115" w:type="dxa"/>
      </w:tblCellMar>
    </w:tblPr>
  </w:style>
  <w:style w:type="table" w:customStyle="1" w:styleId="afffffb">
    <w:basedOn w:val="TableNormal"/>
    <w:tblPr>
      <w:tblStyleRowBandSize w:val="1"/>
      <w:tblStyleColBandSize w:val="1"/>
      <w:tblInd w:w="0" w:type="dxa"/>
      <w:tblCellMar>
        <w:top w:w="108" w:type="dxa"/>
        <w:left w:w="115" w:type="dxa"/>
        <w:bottom w:w="108" w:type="dxa"/>
        <w:right w:w="115" w:type="dxa"/>
      </w:tblCellMar>
    </w:tblPr>
  </w:style>
  <w:style w:type="table" w:customStyle="1" w:styleId="afffffc">
    <w:basedOn w:val="TableNormal"/>
    <w:tblPr>
      <w:tblStyleRowBandSize w:val="1"/>
      <w:tblStyleColBandSize w:val="1"/>
      <w:tblInd w:w="0" w:type="dxa"/>
      <w:tblCellMar>
        <w:top w:w="108" w:type="dxa"/>
        <w:left w:w="115" w:type="dxa"/>
        <w:bottom w:w="108" w:type="dxa"/>
        <w:right w:w="115" w:type="dxa"/>
      </w:tblCellMar>
    </w:tblPr>
  </w:style>
  <w:style w:type="table" w:customStyle="1" w:styleId="afffffd">
    <w:basedOn w:val="TableNormal"/>
    <w:tblPr>
      <w:tblStyleRowBandSize w:val="1"/>
      <w:tblStyleColBandSize w:val="1"/>
      <w:tblInd w:w="0" w:type="dxa"/>
      <w:tblCellMar>
        <w:top w:w="108" w:type="dxa"/>
        <w:left w:w="115" w:type="dxa"/>
        <w:bottom w:w="108" w:type="dxa"/>
        <w:right w:w="115" w:type="dxa"/>
      </w:tblCellMar>
    </w:tblPr>
  </w:style>
  <w:style w:type="table" w:customStyle="1" w:styleId="afffffe">
    <w:basedOn w:val="TableNormal"/>
    <w:tblPr>
      <w:tblStyleRowBandSize w:val="1"/>
      <w:tblStyleColBandSize w:val="1"/>
      <w:tblInd w:w="0" w:type="dxa"/>
      <w:tblCellMar>
        <w:top w:w="108" w:type="dxa"/>
        <w:left w:w="115" w:type="dxa"/>
        <w:bottom w:w="108" w:type="dxa"/>
        <w:right w:w="115" w:type="dxa"/>
      </w:tblCellMar>
    </w:tblPr>
  </w:style>
  <w:style w:type="table" w:customStyle="1" w:styleId="affffff">
    <w:basedOn w:val="TableNormal"/>
    <w:tblPr>
      <w:tblStyleRowBandSize w:val="1"/>
      <w:tblStyleColBandSize w:val="1"/>
      <w:tblInd w:w="0" w:type="dxa"/>
      <w:tblCellMar>
        <w:top w:w="108" w:type="dxa"/>
        <w:left w:w="115" w:type="dxa"/>
        <w:bottom w:w="108" w:type="dxa"/>
        <w:right w:w="115" w:type="dxa"/>
      </w:tblCellMar>
    </w:tblPr>
  </w:style>
  <w:style w:type="table" w:customStyle="1" w:styleId="afff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fff1">
    <w:basedOn w:val="TableNormal"/>
    <w:tblPr>
      <w:tblStyleRowBandSize w:val="1"/>
      <w:tblStyleColBandSize w:val="1"/>
      <w:tblInd w:w="0" w:type="dxa"/>
      <w:tblCellMar>
        <w:top w:w="0" w:type="dxa"/>
        <w:left w:w="115" w:type="dxa"/>
        <w:bottom w:w="0" w:type="dxa"/>
        <w:right w:w="115" w:type="dxa"/>
      </w:tblCellMar>
    </w:tblPr>
  </w:style>
  <w:style w:type="table" w:customStyle="1" w:styleId="affffff2">
    <w:basedOn w:val="TableNormal"/>
    <w:tblPr>
      <w:tblStyleRowBandSize w:val="1"/>
      <w:tblStyleColBandSize w:val="1"/>
      <w:tblInd w:w="0" w:type="dxa"/>
      <w:tblCellMar>
        <w:top w:w="0" w:type="dxa"/>
        <w:left w:w="115" w:type="dxa"/>
        <w:bottom w:w="0" w:type="dxa"/>
        <w:right w:w="115" w:type="dxa"/>
      </w:tblCellMar>
    </w:tblPr>
  </w:style>
  <w:style w:type="table" w:customStyle="1" w:styleId="affffff3">
    <w:basedOn w:val="TableNormal"/>
    <w:tblPr>
      <w:tblStyleRowBandSize w:val="1"/>
      <w:tblStyleColBandSize w:val="1"/>
      <w:tblInd w:w="0" w:type="dxa"/>
      <w:tblCellMar>
        <w:top w:w="0" w:type="dxa"/>
        <w:left w:w="115" w:type="dxa"/>
        <w:bottom w:w="0" w:type="dxa"/>
        <w:right w:w="115" w:type="dxa"/>
      </w:tblCellMar>
    </w:tblPr>
  </w:style>
  <w:style w:type="paragraph" w:customStyle="1" w:styleId="Ayat">
    <w:name w:val="Ayat"/>
    <w:basedOn w:val="ListParagraph"/>
    <w:link w:val="AyatChar"/>
    <w:qFormat/>
    <w:rsid w:val="00C843E9"/>
    <w:pPr>
      <w:widowControl w:val="0"/>
      <w:spacing w:line="276" w:lineRule="auto"/>
      <w:ind w:left="0"/>
      <w:jc w:val="both"/>
    </w:pPr>
    <w:rPr>
      <w:rFonts w:ascii="Bookman Old Style" w:eastAsia="Calibri" w:hAnsi="Bookman Old Style" w:cs="Calibri"/>
    </w:rPr>
  </w:style>
  <w:style w:type="character" w:customStyle="1" w:styleId="AyatChar">
    <w:name w:val="Ayat Char"/>
    <w:link w:val="Ayat"/>
    <w:rsid w:val="00C843E9"/>
    <w:rPr>
      <w:rFonts w:ascii="Bookman Old Style" w:eastAsia="Calibri" w:hAnsi="Bookman Old Style"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fQmDlVGWBds86+IVa9YUPC4eTw==">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F7A697-93A2-4534-BE7C-9E38D053A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9465</Words>
  <Characters>53954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LKPP-25</cp:lastModifiedBy>
  <cp:revision>3</cp:revision>
  <cp:lastPrinted>2021-04-27T02:03:00Z</cp:lastPrinted>
  <dcterms:created xsi:type="dcterms:W3CDTF">2021-05-18T07:51:00Z</dcterms:created>
  <dcterms:modified xsi:type="dcterms:W3CDTF">2021-05-31T06:04:00Z</dcterms:modified>
</cp:coreProperties>
</file>